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24388" w14:textId="77777777" w:rsidR="00730935" w:rsidRDefault="00730935" w:rsidP="00730935">
      <w:pPr>
        <w:pStyle w:val="4"/>
        <w:shd w:val="clear" w:color="auto" w:fill="FFFFFF"/>
        <w:spacing w:before="0" w:beforeAutospacing="0" w:after="0" w:afterAutospacing="0"/>
        <w:rPr>
          <w:rFonts w:ascii="Segoe UI" w:hAnsi="Segoe UI" w:cs="Segoe UI"/>
          <w:color w:val="111111"/>
          <w:spacing w:val="-5"/>
          <w:sz w:val="27"/>
          <w:szCs w:val="27"/>
        </w:rPr>
      </w:pPr>
      <w:r>
        <w:rPr>
          <w:rFonts w:ascii="Segoe UI" w:hAnsi="Segoe UI" w:cs="Segoe UI"/>
          <w:color w:val="111111"/>
          <w:spacing w:val="-5"/>
          <w:sz w:val="27"/>
          <w:szCs w:val="27"/>
        </w:rPr>
        <w:t>Внешний вид и комплектация</w:t>
      </w:r>
    </w:p>
    <w:p w14:paraId="6375C438" w14:textId="77777777" w:rsidR="00730935" w:rsidRDefault="00730935" w:rsidP="00730935">
      <w:pPr>
        <w:pStyle w:val="gt-block"/>
        <w:shd w:val="clear" w:color="auto" w:fill="FFFFFF"/>
        <w:spacing w:before="480" w:beforeAutospacing="0" w:after="480" w:afterAutospacing="0"/>
        <w:jc w:val="both"/>
        <w:rPr>
          <w:rFonts w:ascii="Segoe UI" w:hAnsi="Segoe UI" w:cs="Segoe UI"/>
          <w:color w:val="111111"/>
          <w:sz w:val="33"/>
          <w:szCs w:val="33"/>
        </w:rPr>
      </w:pPr>
      <w:r>
        <w:rPr>
          <w:rFonts w:ascii="Segoe UI" w:hAnsi="Segoe UI" w:cs="Segoe UI"/>
          <w:color w:val="111111"/>
          <w:sz w:val="33"/>
          <w:szCs w:val="33"/>
        </w:rPr>
        <w:t>Нажмите и удерживайте, чтобы включить в выключенном состоянии, нажмите и удерживайте, чтобы выключить, когда он включен. Состояние заблокированного экрана, короткое нажатие, чтобы разбудить экран.</w:t>
      </w:r>
    </w:p>
    <w:p w14:paraId="3771FB0B" w14:textId="77777777" w:rsidR="00730935" w:rsidRDefault="00730935" w:rsidP="00730935">
      <w:pPr>
        <w:pStyle w:val="gt-block"/>
        <w:shd w:val="clear" w:color="auto" w:fill="FFFFFF"/>
        <w:spacing w:before="480" w:beforeAutospacing="0" w:after="0" w:afterAutospacing="0"/>
        <w:jc w:val="both"/>
        <w:rPr>
          <w:rFonts w:ascii="Segoe UI" w:hAnsi="Segoe UI" w:cs="Segoe UI"/>
          <w:color w:val="111111"/>
          <w:sz w:val="33"/>
          <w:szCs w:val="33"/>
        </w:rPr>
      </w:pPr>
      <w:r>
        <w:rPr>
          <w:rFonts w:ascii="Segoe UI" w:hAnsi="Segoe UI" w:cs="Segoe UI"/>
          <w:color w:val="111111"/>
          <w:sz w:val="33"/>
          <w:szCs w:val="33"/>
        </w:rPr>
        <w:t>Вы можете спокойно носить их, так как часы изготовлены из здоровых материалов, прошедших строгие испытания на аллергию. Из-за индивидуальных различий кожи, если вы чувствуете дискомфорт кожи при ношении, прекратите носить и обратитесь к врачу.</w:t>
      </w:r>
      <w:r>
        <w:rPr>
          <w:rFonts w:ascii="Segoe UI" w:hAnsi="Segoe UI" w:cs="Segoe UI"/>
          <w:color w:val="111111"/>
          <w:sz w:val="33"/>
          <w:szCs w:val="33"/>
        </w:rPr>
        <w:br/>
      </w:r>
      <w:r>
        <w:rPr>
          <w:rStyle w:val="a4"/>
          <w:rFonts w:ascii="Segoe UI" w:hAnsi="Segoe UI" w:cs="Segoe UI"/>
          <w:color w:val="111111"/>
          <w:sz w:val="33"/>
          <w:szCs w:val="33"/>
        </w:rPr>
        <w:t>Список пакета:</w:t>
      </w:r>
      <w:r>
        <w:rPr>
          <w:rFonts w:ascii="Segoe UI" w:hAnsi="Segoe UI" w:cs="Segoe UI"/>
          <w:color w:val="111111"/>
          <w:sz w:val="33"/>
          <w:szCs w:val="33"/>
        </w:rPr>
        <w:t> Часы x 1, зарядный кабель x 1, руководство пользователя x 1</w:t>
      </w:r>
    </w:p>
    <w:p w14:paraId="2AB8B222" w14:textId="77777777" w:rsidR="00730935" w:rsidRDefault="00730935" w:rsidP="00730935">
      <w:pPr>
        <w:pStyle w:val="4"/>
        <w:shd w:val="clear" w:color="auto" w:fill="FFFFFF"/>
        <w:spacing w:before="0" w:beforeAutospacing="0" w:after="0" w:afterAutospacing="0"/>
        <w:rPr>
          <w:rFonts w:ascii="Segoe UI" w:hAnsi="Segoe UI" w:cs="Segoe UI"/>
          <w:color w:val="111111"/>
          <w:spacing w:val="-5"/>
          <w:sz w:val="27"/>
          <w:szCs w:val="27"/>
        </w:rPr>
      </w:pPr>
      <w:r>
        <w:rPr>
          <w:rFonts w:ascii="Segoe UI" w:hAnsi="Segoe UI" w:cs="Segoe UI"/>
          <w:color w:val="111111"/>
          <w:spacing w:val="-5"/>
          <w:sz w:val="27"/>
          <w:szCs w:val="27"/>
        </w:rPr>
        <w:t>Зарядка</w:t>
      </w:r>
    </w:p>
    <w:p w14:paraId="0A9693BA" w14:textId="77777777" w:rsidR="00730935" w:rsidRDefault="00730935" w:rsidP="00730935">
      <w:pPr>
        <w:pStyle w:val="a3"/>
        <w:shd w:val="clear" w:color="auto" w:fill="FFFFFF"/>
        <w:spacing w:before="480" w:beforeAutospacing="0" w:after="480" w:afterAutospacing="0"/>
        <w:rPr>
          <w:rFonts w:ascii="Segoe UI" w:hAnsi="Segoe UI" w:cs="Segoe UI"/>
          <w:color w:val="111111"/>
          <w:sz w:val="33"/>
          <w:szCs w:val="33"/>
        </w:rPr>
      </w:pPr>
      <w:r>
        <w:rPr>
          <w:rFonts w:ascii="Segoe UI" w:hAnsi="Segoe UI" w:cs="Segoe UI"/>
          <w:color w:val="111111"/>
          <w:sz w:val="33"/>
          <w:szCs w:val="33"/>
        </w:rPr>
        <w:t>Совместите и подсоедините зарядные контакты на задней панели часов к металлическим контактам зарядной головки, подождите, пока на экране часов не отобразится индикатор заряда.</w:t>
      </w:r>
    </w:p>
    <w:p w14:paraId="06DFE511" w14:textId="77777777" w:rsidR="00730935" w:rsidRPr="00730935" w:rsidRDefault="00730935" w:rsidP="0073093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11111"/>
          <w:sz w:val="33"/>
          <w:szCs w:val="33"/>
          <w:lang w:eastAsia="ru-RU"/>
        </w:rPr>
      </w:pPr>
      <w:r w:rsidRPr="00730935">
        <w:rPr>
          <w:rFonts w:ascii="Segoe UI" w:eastAsia="Times New Roman" w:hAnsi="Segoe UI" w:cs="Segoe UI"/>
          <w:b/>
          <w:bCs/>
          <w:color w:val="111111"/>
          <w:sz w:val="33"/>
          <w:szCs w:val="33"/>
          <w:lang w:eastAsia="ru-RU"/>
        </w:rPr>
        <w:t>Меры предосторожности:</w:t>
      </w:r>
    </w:p>
    <w:p w14:paraId="56637E10" w14:textId="77777777" w:rsidR="00730935" w:rsidRPr="00730935" w:rsidRDefault="00730935" w:rsidP="00730935">
      <w:pPr>
        <w:numPr>
          <w:ilvl w:val="0"/>
          <w:numId w:val="43"/>
        </w:numPr>
        <w:shd w:val="clear" w:color="auto" w:fill="FFFFFF"/>
        <w:spacing w:after="100" w:afterAutospacing="1" w:line="240" w:lineRule="auto"/>
        <w:ind w:left="0"/>
        <w:rPr>
          <w:rFonts w:ascii="Segoe UI" w:eastAsia="Times New Roman" w:hAnsi="Segoe UI" w:cs="Segoe UI"/>
          <w:color w:val="111111"/>
          <w:sz w:val="33"/>
          <w:szCs w:val="33"/>
          <w:lang w:eastAsia="ru-RU"/>
        </w:rPr>
      </w:pPr>
      <w:r w:rsidRPr="00730935">
        <w:rPr>
          <w:rFonts w:ascii="Segoe UI" w:eastAsia="Times New Roman" w:hAnsi="Segoe UI" w:cs="Segoe UI"/>
          <w:color w:val="111111"/>
          <w:sz w:val="33"/>
          <w:szCs w:val="33"/>
          <w:lang w:eastAsia="ru-RU"/>
        </w:rPr>
        <w:t>Пожалуйста, используйте зарядный кабель, входящий в комплект, и просушите зарядные контакты перед зарядкой.</w:t>
      </w:r>
    </w:p>
    <w:p w14:paraId="41E81131" w14:textId="77777777" w:rsidR="00730935" w:rsidRPr="00730935" w:rsidRDefault="00730935" w:rsidP="00730935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Segoe UI" w:eastAsia="Times New Roman" w:hAnsi="Segoe UI" w:cs="Segoe UI"/>
          <w:color w:val="111111"/>
          <w:sz w:val="33"/>
          <w:szCs w:val="33"/>
          <w:lang w:eastAsia="ru-RU"/>
        </w:rPr>
      </w:pPr>
      <w:r w:rsidRPr="00730935">
        <w:rPr>
          <w:rFonts w:ascii="Segoe UI" w:eastAsia="Times New Roman" w:hAnsi="Segoe UI" w:cs="Segoe UI"/>
          <w:color w:val="111111"/>
          <w:sz w:val="33"/>
          <w:szCs w:val="33"/>
          <w:lang w:eastAsia="ru-RU"/>
        </w:rPr>
        <w:t>Подсоедините зарядный кабель к стандартному USB-зарядному устройству, приобретенному по обычным каналам, и адаптеру питания, получившему сертификат CCC и соответствующему требованиям стандарта.</w:t>
      </w:r>
    </w:p>
    <w:p w14:paraId="7EE8556C" w14:textId="77777777" w:rsidR="00730935" w:rsidRPr="00730935" w:rsidRDefault="00730935" w:rsidP="00730935">
      <w:pPr>
        <w:numPr>
          <w:ilvl w:val="0"/>
          <w:numId w:val="43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Segoe UI" w:eastAsia="Times New Roman" w:hAnsi="Segoe UI" w:cs="Segoe UI"/>
          <w:color w:val="111111"/>
          <w:sz w:val="33"/>
          <w:szCs w:val="33"/>
          <w:lang w:eastAsia="ru-RU"/>
        </w:rPr>
      </w:pPr>
      <w:r w:rsidRPr="00730935">
        <w:rPr>
          <w:rFonts w:ascii="Segoe UI" w:eastAsia="Times New Roman" w:hAnsi="Segoe UI" w:cs="Segoe UI"/>
          <w:color w:val="111111"/>
          <w:sz w:val="33"/>
          <w:szCs w:val="33"/>
          <w:lang w:eastAsia="ru-RU"/>
        </w:rPr>
        <w:t>Если часы не включаются после длительного простоя, при повторном использовании их необходимо предварительно зарядить в течение примерно 1 минуты, чтобы отобразился значок зарядки.</w:t>
      </w:r>
    </w:p>
    <w:p w14:paraId="07938CEA" w14:textId="77777777" w:rsidR="00730935" w:rsidRPr="00730935" w:rsidRDefault="00730935" w:rsidP="00730935">
      <w:pPr>
        <w:shd w:val="clear" w:color="auto" w:fill="FFFFFF"/>
        <w:spacing w:after="0" w:line="240" w:lineRule="auto"/>
        <w:jc w:val="both"/>
        <w:outlineLvl w:val="3"/>
        <w:rPr>
          <w:rFonts w:ascii="Segoe UI" w:eastAsia="Times New Roman" w:hAnsi="Segoe UI" w:cs="Segoe UI"/>
          <w:b/>
          <w:bCs/>
          <w:color w:val="111111"/>
          <w:spacing w:val="-5"/>
          <w:sz w:val="27"/>
          <w:szCs w:val="27"/>
          <w:lang w:eastAsia="ru-RU"/>
        </w:rPr>
      </w:pPr>
      <w:r w:rsidRPr="00730935">
        <w:rPr>
          <w:rFonts w:ascii="Segoe UI" w:eastAsia="Times New Roman" w:hAnsi="Segoe UI" w:cs="Segoe UI"/>
          <w:b/>
          <w:bCs/>
          <w:color w:val="111111"/>
          <w:spacing w:val="-5"/>
          <w:sz w:val="27"/>
          <w:szCs w:val="27"/>
          <w:lang w:eastAsia="ru-RU"/>
        </w:rPr>
        <w:t>Скачать и сопоставить</w:t>
      </w:r>
    </w:p>
    <w:p w14:paraId="429198B1" w14:textId="77777777" w:rsidR="00730935" w:rsidRPr="00730935" w:rsidRDefault="00730935" w:rsidP="00730935">
      <w:pPr>
        <w:shd w:val="clear" w:color="auto" w:fill="FFFFFF"/>
        <w:spacing w:before="480" w:after="480" w:line="240" w:lineRule="auto"/>
        <w:jc w:val="both"/>
        <w:rPr>
          <w:rFonts w:ascii="Segoe UI" w:eastAsia="Times New Roman" w:hAnsi="Segoe UI" w:cs="Segoe UI"/>
          <w:color w:val="111111"/>
          <w:sz w:val="33"/>
          <w:szCs w:val="33"/>
          <w:lang w:eastAsia="ru-RU"/>
        </w:rPr>
      </w:pPr>
      <w:r w:rsidRPr="00730935">
        <w:rPr>
          <w:rFonts w:ascii="Segoe UI" w:eastAsia="Times New Roman" w:hAnsi="Segoe UI" w:cs="Segoe UI"/>
          <w:color w:val="111111"/>
          <w:sz w:val="33"/>
          <w:szCs w:val="33"/>
          <w:lang w:eastAsia="ru-RU"/>
        </w:rPr>
        <w:lastRenderedPageBreak/>
        <w:t xml:space="preserve">Приложение </w:t>
      </w:r>
      <w:proofErr w:type="spellStart"/>
      <w:r w:rsidRPr="00730935">
        <w:rPr>
          <w:rFonts w:ascii="Segoe UI" w:eastAsia="Times New Roman" w:hAnsi="Segoe UI" w:cs="Segoe UI"/>
          <w:color w:val="111111"/>
          <w:sz w:val="33"/>
          <w:szCs w:val="33"/>
          <w:lang w:eastAsia="ru-RU"/>
        </w:rPr>
        <w:t>Haylou</w:t>
      </w:r>
      <w:proofErr w:type="spellEnd"/>
      <w:r w:rsidRPr="00730935">
        <w:rPr>
          <w:rFonts w:ascii="Segoe UI" w:eastAsia="Times New Roman" w:hAnsi="Segoe UI" w:cs="Segoe UI"/>
          <w:color w:val="111111"/>
          <w:sz w:val="33"/>
          <w:szCs w:val="33"/>
          <w:lang w:eastAsia="ru-RU"/>
        </w:rPr>
        <w:t xml:space="preserve"> </w:t>
      </w:r>
      <w:proofErr w:type="spellStart"/>
      <w:r w:rsidRPr="00730935">
        <w:rPr>
          <w:rFonts w:ascii="Segoe UI" w:eastAsia="Times New Roman" w:hAnsi="Segoe UI" w:cs="Segoe UI"/>
          <w:color w:val="111111"/>
          <w:sz w:val="33"/>
          <w:szCs w:val="33"/>
          <w:lang w:eastAsia="ru-RU"/>
        </w:rPr>
        <w:t>Fun</w:t>
      </w:r>
      <w:proofErr w:type="spellEnd"/>
      <w:r w:rsidRPr="00730935">
        <w:rPr>
          <w:rFonts w:ascii="Segoe UI" w:eastAsia="Times New Roman" w:hAnsi="Segoe UI" w:cs="Segoe UI"/>
          <w:color w:val="111111"/>
          <w:sz w:val="33"/>
          <w:szCs w:val="33"/>
          <w:lang w:eastAsia="ru-RU"/>
        </w:rPr>
        <w:t xml:space="preserve"> (далее Приложение) является обязательным приложением для использования часов. Вы можете управлять своими часами и пользоваться дополнительными функциями часов через приложение.</w:t>
      </w:r>
    </w:p>
    <w:p w14:paraId="669B942B" w14:textId="77777777" w:rsidR="00730935" w:rsidRPr="00730935" w:rsidRDefault="00730935" w:rsidP="00730935">
      <w:pPr>
        <w:numPr>
          <w:ilvl w:val="0"/>
          <w:numId w:val="44"/>
        </w:numPr>
        <w:shd w:val="clear" w:color="auto" w:fill="FFFFFF"/>
        <w:spacing w:after="100" w:afterAutospacing="1" w:line="240" w:lineRule="auto"/>
        <w:ind w:left="0"/>
        <w:jc w:val="both"/>
        <w:rPr>
          <w:rFonts w:ascii="Segoe UI" w:eastAsia="Times New Roman" w:hAnsi="Segoe UI" w:cs="Segoe UI"/>
          <w:color w:val="111111"/>
          <w:sz w:val="33"/>
          <w:szCs w:val="33"/>
          <w:lang w:eastAsia="ru-RU"/>
        </w:rPr>
      </w:pPr>
      <w:r w:rsidRPr="00730935">
        <w:rPr>
          <w:rFonts w:ascii="Segoe UI" w:eastAsia="Times New Roman" w:hAnsi="Segoe UI" w:cs="Segoe UI"/>
          <w:color w:val="111111"/>
          <w:sz w:val="33"/>
          <w:szCs w:val="33"/>
          <w:lang w:eastAsia="ru-RU"/>
        </w:rPr>
        <w:t>Нажмите и удерживайте кнопку питания часов, чтобы включить их.</w:t>
      </w:r>
    </w:p>
    <w:p w14:paraId="7990159A" w14:textId="77777777" w:rsidR="00730935" w:rsidRPr="00730935" w:rsidRDefault="00730935" w:rsidP="00730935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Segoe UI" w:eastAsia="Times New Roman" w:hAnsi="Segoe UI" w:cs="Segoe UI"/>
          <w:color w:val="111111"/>
          <w:sz w:val="33"/>
          <w:szCs w:val="33"/>
          <w:lang w:eastAsia="ru-RU"/>
        </w:rPr>
      </w:pPr>
      <w:r w:rsidRPr="00730935">
        <w:rPr>
          <w:rFonts w:ascii="Segoe UI" w:eastAsia="Times New Roman" w:hAnsi="Segoe UI" w:cs="Segoe UI"/>
          <w:color w:val="111111"/>
          <w:sz w:val="33"/>
          <w:szCs w:val="33"/>
          <w:lang w:eastAsia="ru-RU"/>
        </w:rPr>
        <w:t>Отсканируйте QR-код на экране часов своим мобильным телефоном, чтобы загрузить приложение.</w:t>
      </w:r>
    </w:p>
    <w:p w14:paraId="2799A8F0" w14:textId="77777777" w:rsidR="00730935" w:rsidRPr="00730935" w:rsidRDefault="00730935" w:rsidP="00730935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Segoe UI" w:eastAsia="Times New Roman" w:hAnsi="Segoe UI" w:cs="Segoe UI"/>
          <w:color w:val="111111"/>
          <w:sz w:val="33"/>
          <w:szCs w:val="33"/>
          <w:lang w:eastAsia="ru-RU"/>
        </w:rPr>
      </w:pPr>
      <w:r w:rsidRPr="00730935">
        <w:rPr>
          <w:rFonts w:ascii="Segoe UI" w:eastAsia="Times New Roman" w:hAnsi="Segoe UI" w:cs="Segoe UI"/>
          <w:color w:val="111111"/>
          <w:sz w:val="33"/>
          <w:szCs w:val="33"/>
          <w:lang w:eastAsia="ru-RU"/>
        </w:rPr>
        <w:t xml:space="preserve">Вы также можете отсканировать приведенный ниже QR-код или загрузить и установить приложение в магазине приложений. Пользователи </w:t>
      </w:r>
      <w:proofErr w:type="spellStart"/>
      <w:r w:rsidRPr="00730935">
        <w:rPr>
          <w:rFonts w:ascii="Segoe UI" w:eastAsia="Times New Roman" w:hAnsi="Segoe UI" w:cs="Segoe UI"/>
          <w:color w:val="111111"/>
          <w:sz w:val="33"/>
          <w:szCs w:val="33"/>
          <w:lang w:eastAsia="ru-RU"/>
        </w:rPr>
        <w:t>iPhone</w:t>
      </w:r>
      <w:proofErr w:type="spellEnd"/>
      <w:r w:rsidRPr="00730935">
        <w:rPr>
          <w:rFonts w:ascii="Segoe UI" w:eastAsia="Times New Roman" w:hAnsi="Segoe UI" w:cs="Segoe UI"/>
          <w:color w:val="111111"/>
          <w:sz w:val="33"/>
          <w:szCs w:val="33"/>
          <w:lang w:eastAsia="ru-RU"/>
        </w:rPr>
        <w:t xml:space="preserve"> также могут искать, загружать и устанавливать приложение в магазине приложений.</w:t>
      </w:r>
    </w:p>
    <w:p w14:paraId="4CF2B98E" w14:textId="77777777" w:rsidR="00730935" w:rsidRPr="00730935" w:rsidRDefault="00730935" w:rsidP="00730935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Segoe UI" w:eastAsia="Times New Roman" w:hAnsi="Segoe UI" w:cs="Segoe UI"/>
          <w:color w:val="111111"/>
          <w:sz w:val="33"/>
          <w:szCs w:val="33"/>
          <w:lang w:eastAsia="ru-RU"/>
        </w:rPr>
      </w:pPr>
      <w:r w:rsidRPr="00730935">
        <w:rPr>
          <w:rFonts w:ascii="Segoe UI" w:eastAsia="Times New Roman" w:hAnsi="Segoe UI" w:cs="Segoe UI"/>
          <w:color w:val="111111"/>
          <w:sz w:val="33"/>
          <w:szCs w:val="33"/>
          <w:lang w:eastAsia="ru-RU"/>
        </w:rPr>
        <w:t xml:space="preserve">Откройте приложение, нажмите «+» в правом верхнем углу и выберите «Сканировать», чтобы отсканировать QR-код для сопряжения. Или выберите «Добавить устройство» для поиска и сопряжения в списке устройств по названию часов. Пожалуйста, подтвердите, что имя </w:t>
      </w:r>
      <w:proofErr w:type="spellStart"/>
      <w:r w:rsidRPr="00730935">
        <w:rPr>
          <w:rFonts w:ascii="Segoe UI" w:eastAsia="Times New Roman" w:hAnsi="Segoe UI" w:cs="Segoe UI"/>
          <w:color w:val="111111"/>
          <w:sz w:val="33"/>
          <w:szCs w:val="33"/>
          <w:lang w:eastAsia="ru-RU"/>
        </w:rPr>
        <w:t>Bluetooth</w:t>
      </w:r>
      <w:proofErr w:type="spellEnd"/>
      <w:r w:rsidRPr="00730935">
        <w:rPr>
          <w:rFonts w:ascii="Segoe UI" w:eastAsia="Times New Roman" w:hAnsi="Segoe UI" w:cs="Segoe UI"/>
          <w:color w:val="111111"/>
          <w:sz w:val="33"/>
          <w:szCs w:val="33"/>
          <w:lang w:eastAsia="ru-RU"/>
        </w:rPr>
        <w:t xml:space="preserve"> телефона и часов совпадают при сопряжении.</w:t>
      </w:r>
    </w:p>
    <w:p w14:paraId="16C56989" w14:textId="77777777" w:rsidR="00730935" w:rsidRPr="00730935" w:rsidRDefault="00730935" w:rsidP="00730935">
      <w:pPr>
        <w:numPr>
          <w:ilvl w:val="0"/>
          <w:numId w:val="44"/>
        </w:numPr>
        <w:shd w:val="clear" w:color="auto" w:fill="FFFFFF"/>
        <w:spacing w:before="100" w:beforeAutospacing="1" w:after="0" w:line="240" w:lineRule="auto"/>
        <w:ind w:left="0"/>
        <w:rPr>
          <w:rFonts w:ascii="Segoe UI" w:eastAsia="Times New Roman" w:hAnsi="Segoe UI" w:cs="Segoe UI"/>
          <w:color w:val="111111"/>
          <w:sz w:val="33"/>
          <w:szCs w:val="33"/>
          <w:lang w:eastAsia="ru-RU"/>
        </w:rPr>
      </w:pPr>
      <w:r w:rsidRPr="00730935">
        <w:rPr>
          <w:rFonts w:ascii="Segoe UI" w:eastAsia="Times New Roman" w:hAnsi="Segoe UI" w:cs="Segoe UI"/>
          <w:color w:val="111111"/>
          <w:sz w:val="33"/>
          <w:szCs w:val="33"/>
          <w:lang w:eastAsia="ru-RU"/>
        </w:rPr>
        <w:t>Вы можете начать пользоваться часами после успешного сопряжения.</w:t>
      </w:r>
    </w:p>
    <w:p w14:paraId="182EEC36" w14:textId="77777777" w:rsidR="00730935" w:rsidRPr="00730935" w:rsidRDefault="00730935" w:rsidP="00730935">
      <w:pPr>
        <w:shd w:val="clear" w:color="auto" w:fill="FFFFFF"/>
        <w:spacing w:after="0" w:line="240" w:lineRule="auto"/>
        <w:outlineLvl w:val="3"/>
        <w:rPr>
          <w:rFonts w:ascii="Segoe UI" w:eastAsia="Times New Roman" w:hAnsi="Segoe UI" w:cs="Segoe UI"/>
          <w:b/>
          <w:bCs/>
          <w:color w:val="111111"/>
          <w:spacing w:val="-5"/>
          <w:sz w:val="27"/>
          <w:szCs w:val="27"/>
          <w:lang w:eastAsia="ru-RU"/>
        </w:rPr>
      </w:pPr>
      <w:r w:rsidRPr="00730935">
        <w:rPr>
          <w:rFonts w:ascii="Segoe UI" w:eastAsia="Times New Roman" w:hAnsi="Segoe UI" w:cs="Segoe UI"/>
          <w:b/>
          <w:bCs/>
          <w:color w:val="111111"/>
          <w:spacing w:val="-5"/>
          <w:sz w:val="27"/>
          <w:szCs w:val="27"/>
          <w:lang w:eastAsia="ru-RU"/>
        </w:rPr>
        <w:t>Носить</w:t>
      </w:r>
    </w:p>
    <w:p w14:paraId="5B2887FE" w14:textId="77777777" w:rsidR="00730935" w:rsidRPr="00730935" w:rsidRDefault="00730935" w:rsidP="00730935">
      <w:pPr>
        <w:numPr>
          <w:ilvl w:val="0"/>
          <w:numId w:val="45"/>
        </w:numPr>
        <w:shd w:val="clear" w:color="auto" w:fill="FFFFFF"/>
        <w:spacing w:after="100" w:afterAutospacing="1" w:line="240" w:lineRule="auto"/>
        <w:ind w:left="0"/>
        <w:rPr>
          <w:rFonts w:ascii="Segoe UI" w:eastAsia="Times New Roman" w:hAnsi="Segoe UI" w:cs="Segoe UI"/>
          <w:color w:val="111111"/>
          <w:sz w:val="33"/>
          <w:szCs w:val="33"/>
          <w:lang w:eastAsia="ru-RU"/>
        </w:rPr>
      </w:pPr>
      <w:r w:rsidRPr="00730935">
        <w:rPr>
          <w:rFonts w:ascii="Segoe UI" w:eastAsia="Times New Roman" w:hAnsi="Segoe UI" w:cs="Segoe UI"/>
          <w:color w:val="111111"/>
          <w:sz w:val="33"/>
          <w:szCs w:val="33"/>
          <w:lang w:eastAsia="ru-RU"/>
        </w:rPr>
        <w:t>Для повседневного ношения надевайте часы на расстоянии одного пальца от кости запястья и отрегулируйте натяжение ремешка до удобного положения.</w:t>
      </w:r>
    </w:p>
    <w:p w14:paraId="3CF5F3D7" w14:textId="77777777" w:rsidR="00730935" w:rsidRPr="00730935" w:rsidRDefault="00730935" w:rsidP="00730935">
      <w:pPr>
        <w:numPr>
          <w:ilvl w:val="0"/>
          <w:numId w:val="45"/>
        </w:numPr>
        <w:shd w:val="clear" w:color="auto" w:fill="FFFFFF"/>
        <w:spacing w:before="100" w:beforeAutospacing="1" w:after="0" w:line="240" w:lineRule="auto"/>
        <w:ind w:left="0"/>
        <w:rPr>
          <w:rFonts w:ascii="Segoe UI" w:eastAsia="Times New Roman" w:hAnsi="Segoe UI" w:cs="Segoe UI"/>
          <w:color w:val="111111"/>
          <w:sz w:val="33"/>
          <w:szCs w:val="33"/>
          <w:lang w:eastAsia="ru-RU"/>
        </w:rPr>
      </w:pPr>
      <w:r w:rsidRPr="00730935">
        <w:rPr>
          <w:rFonts w:ascii="Segoe UI" w:eastAsia="Times New Roman" w:hAnsi="Segoe UI" w:cs="Segoe UI"/>
          <w:color w:val="111111"/>
          <w:sz w:val="33"/>
          <w:szCs w:val="33"/>
          <w:lang w:eastAsia="ru-RU"/>
        </w:rPr>
        <w:t>Мы рекомендуем затягивать ремешок часов во время тренировки и ослаблять его соответствующим образом после тренировки.</w:t>
      </w:r>
    </w:p>
    <w:p w14:paraId="7836C017" w14:textId="77777777" w:rsidR="00730935" w:rsidRDefault="00730935" w:rsidP="00730935">
      <w:pPr>
        <w:pStyle w:val="gt-block"/>
        <w:numPr>
          <w:ilvl w:val="0"/>
          <w:numId w:val="45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color w:val="111111"/>
          <w:sz w:val="33"/>
          <w:szCs w:val="33"/>
        </w:rPr>
      </w:pPr>
      <w:r>
        <w:rPr>
          <w:rStyle w:val="a4"/>
          <w:rFonts w:ascii="Segoe UI" w:hAnsi="Segoe UI" w:cs="Segoe UI"/>
          <w:color w:val="111111"/>
          <w:sz w:val="33"/>
          <w:szCs w:val="33"/>
        </w:rPr>
        <w:t>Примечание</w:t>
      </w:r>
      <w:proofErr w:type="gramStart"/>
      <w:r>
        <w:rPr>
          <w:rStyle w:val="a4"/>
          <w:rFonts w:ascii="Segoe UI" w:hAnsi="Segoe UI" w:cs="Segoe UI"/>
          <w:color w:val="111111"/>
          <w:sz w:val="33"/>
          <w:szCs w:val="33"/>
        </w:rPr>
        <w:t>:</w:t>
      </w:r>
      <w:r>
        <w:rPr>
          <w:rFonts w:ascii="Segoe UI" w:hAnsi="Segoe UI" w:cs="Segoe UI"/>
          <w:color w:val="111111"/>
          <w:sz w:val="33"/>
          <w:szCs w:val="33"/>
        </w:rPr>
        <w:t> Слишком</w:t>
      </w:r>
      <w:proofErr w:type="gramEnd"/>
      <w:r>
        <w:rPr>
          <w:rFonts w:ascii="Segoe UI" w:hAnsi="Segoe UI" w:cs="Segoe UI"/>
          <w:color w:val="111111"/>
          <w:sz w:val="33"/>
          <w:szCs w:val="33"/>
        </w:rPr>
        <w:t xml:space="preserve"> свободное ношение может повлиять на сбор данных датчиком частоты сердечных сокращений.</w:t>
      </w:r>
    </w:p>
    <w:p w14:paraId="67742119" w14:textId="77777777" w:rsidR="00730935" w:rsidRDefault="00730935" w:rsidP="00730935">
      <w:pPr>
        <w:pStyle w:val="4"/>
        <w:numPr>
          <w:ilvl w:val="0"/>
          <w:numId w:val="45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color w:val="111111"/>
          <w:spacing w:val="-5"/>
          <w:sz w:val="27"/>
          <w:szCs w:val="27"/>
        </w:rPr>
      </w:pPr>
      <w:r>
        <w:rPr>
          <w:rFonts w:ascii="Segoe UI" w:hAnsi="Segoe UI" w:cs="Segoe UI"/>
          <w:color w:val="111111"/>
          <w:spacing w:val="-5"/>
          <w:sz w:val="27"/>
          <w:szCs w:val="27"/>
        </w:rPr>
        <w:t>Сборка и разборка ремня</w:t>
      </w:r>
    </w:p>
    <w:p w14:paraId="6A81608A" w14:textId="77777777" w:rsidR="00730935" w:rsidRDefault="00730935" w:rsidP="00730935">
      <w:pPr>
        <w:pStyle w:val="a3"/>
        <w:numPr>
          <w:ilvl w:val="0"/>
          <w:numId w:val="45"/>
        </w:numPr>
        <w:shd w:val="clear" w:color="auto" w:fill="FFFFFF"/>
        <w:spacing w:before="480" w:beforeAutospacing="0" w:after="480" w:afterAutospacing="0"/>
        <w:jc w:val="both"/>
        <w:rPr>
          <w:rFonts w:ascii="Segoe UI" w:hAnsi="Segoe UI" w:cs="Segoe UI"/>
          <w:color w:val="111111"/>
          <w:sz w:val="33"/>
          <w:szCs w:val="33"/>
        </w:rPr>
      </w:pPr>
      <w:r>
        <w:rPr>
          <w:rFonts w:ascii="Segoe UI" w:hAnsi="Segoe UI" w:cs="Segoe UI"/>
          <w:color w:val="111111"/>
          <w:sz w:val="33"/>
          <w:szCs w:val="33"/>
        </w:rPr>
        <w:lastRenderedPageBreak/>
        <w:t>Если вам нужно собрать/разобрать ремешок, обратитесь к схеме. Примечание. После сборки ремешка потяните за ремешок соответствующим образом, чтобы убедиться, что сборка прошла успешно.</w:t>
      </w:r>
    </w:p>
    <w:p w14:paraId="0061752A" w14:textId="77777777" w:rsidR="00730935" w:rsidRDefault="00730935" w:rsidP="00730935">
      <w:pPr>
        <w:pStyle w:val="4"/>
        <w:numPr>
          <w:ilvl w:val="0"/>
          <w:numId w:val="45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color w:val="111111"/>
          <w:spacing w:val="-5"/>
          <w:sz w:val="27"/>
          <w:szCs w:val="27"/>
        </w:rPr>
      </w:pPr>
      <w:r>
        <w:rPr>
          <w:rFonts w:ascii="Segoe UI" w:hAnsi="Segoe UI" w:cs="Segoe UI"/>
          <w:color w:val="111111"/>
          <w:spacing w:val="-5"/>
          <w:sz w:val="27"/>
          <w:szCs w:val="27"/>
        </w:rPr>
        <w:t>Дополнительные функции</w:t>
      </w:r>
    </w:p>
    <w:p w14:paraId="35D8765E" w14:textId="77777777" w:rsidR="00730935" w:rsidRDefault="00730935" w:rsidP="00730935">
      <w:pPr>
        <w:pStyle w:val="a3"/>
        <w:numPr>
          <w:ilvl w:val="0"/>
          <w:numId w:val="45"/>
        </w:numPr>
        <w:shd w:val="clear" w:color="auto" w:fill="FFFFFF"/>
        <w:spacing w:before="480" w:beforeAutospacing="0" w:after="480" w:afterAutospacing="0"/>
        <w:rPr>
          <w:rFonts w:ascii="Segoe UI" w:hAnsi="Segoe UI" w:cs="Segoe UI"/>
          <w:color w:val="111111"/>
          <w:sz w:val="33"/>
          <w:szCs w:val="33"/>
        </w:rPr>
      </w:pPr>
      <w:r>
        <w:rPr>
          <w:rFonts w:ascii="Segoe UI" w:hAnsi="Segoe UI" w:cs="Segoe UI"/>
          <w:color w:val="111111"/>
          <w:sz w:val="33"/>
          <w:szCs w:val="33"/>
        </w:rPr>
        <w:t xml:space="preserve">Отсканируйте QR-код или откройте </w:t>
      </w:r>
      <w:proofErr w:type="spellStart"/>
      <w:r>
        <w:rPr>
          <w:rFonts w:ascii="Segoe UI" w:hAnsi="Segoe UI" w:cs="Segoe UI"/>
          <w:color w:val="111111"/>
          <w:sz w:val="33"/>
          <w:szCs w:val="33"/>
        </w:rPr>
        <w:t>Haylou</w:t>
      </w:r>
      <w:proofErr w:type="spellEnd"/>
      <w:r>
        <w:rPr>
          <w:rFonts w:ascii="Segoe UI" w:hAnsi="Segoe UI" w:cs="Segoe UI"/>
          <w:color w:val="111111"/>
          <w:sz w:val="33"/>
          <w:szCs w:val="33"/>
        </w:rPr>
        <w:t xml:space="preserve"> </w:t>
      </w:r>
      <w:proofErr w:type="spellStart"/>
      <w:r>
        <w:rPr>
          <w:rFonts w:ascii="Segoe UI" w:hAnsi="Segoe UI" w:cs="Segoe UI"/>
          <w:color w:val="111111"/>
          <w:sz w:val="33"/>
          <w:szCs w:val="33"/>
        </w:rPr>
        <w:t>Fun</w:t>
      </w:r>
      <w:proofErr w:type="spellEnd"/>
      <w:r>
        <w:rPr>
          <w:rFonts w:ascii="Segoe UI" w:hAnsi="Segoe UI" w:cs="Segoe UI"/>
          <w:color w:val="111111"/>
          <w:sz w:val="33"/>
          <w:szCs w:val="33"/>
        </w:rPr>
        <w:t xml:space="preserve"> на своем мобильном телефоне и перейдите в раздел «Моя помощь», чтобы </w:t>
      </w:r>
      <w:proofErr w:type="spellStart"/>
      <w:r>
        <w:rPr>
          <w:rFonts w:ascii="Segoe UI" w:hAnsi="Segoe UI" w:cs="Segoe UI"/>
          <w:color w:val="111111"/>
          <w:sz w:val="33"/>
          <w:szCs w:val="33"/>
        </w:rPr>
        <w:t>view</w:t>
      </w:r>
      <w:proofErr w:type="spellEnd"/>
      <w:r>
        <w:rPr>
          <w:rFonts w:ascii="Segoe UI" w:hAnsi="Segoe UI" w:cs="Segoe UI"/>
          <w:color w:val="111111"/>
          <w:sz w:val="33"/>
          <w:szCs w:val="33"/>
        </w:rPr>
        <w:t xml:space="preserve"> содержимое.</w:t>
      </w:r>
    </w:p>
    <w:p w14:paraId="4C41D123" w14:textId="77777777" w:rsidR="00730935" w:rsidRDefault="00730935" w:rsidP="00730935">
      <w:pPr>
        <w:pStyle w:val="gt-block"/>
        <w:numPr>
          <w:ilvl w:val="0"/>
          <w:numId w:val="45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color w:val="111111"/>
          <w:sz w:val="33"/>
          <w:szCs w:val="33"/>
        </w:rPr>
      </w:pPr>
      <w:r>
        <w:rPr>
          <w:rStyle w:val="a4"/>
          <w:rFonts w:ascii="Segoe UI" w:hAnsi="Segoe UI" w:cs="Segoe UI"/>
          <w:color w:val="111111"/>
          <w:sz w:val="33"/>
          <w:szCs w:val="33"/>
        </w:rPr>
        <w:t>Воспользуйтесь помощью</w:t>
      </w:r>
    </w:p>
    <w:p w14:paraId="46553A15" w14:textId="77777777" w:rsidR="00730935" w:rsidRPr="00730935" w:rsidRDefault="00730935" w:rsidP="00730935">
      <w:pPr>
        <w:shd w:val="clear" w:color="auto" w:fill="FFFFFF"/>
        <w:spacing w:after="0" w:line="240" w:lineRule="auto"/>
        <w:outlineLvl w:val="3"/>
        <w:rPr>
          <w:rFonts w:ascii="Segoe UI" w:eastAsia="Times New Roman" w:hAnsi="Segoe UI" w:cs="Segoe UI"/>
          <w:b/>
          <w:bCs/>
          <w:color w:val="111111"/>
          <w:spacing w:val="-5"/>
          <w:sz w:val="27"/>
          <w:szCs w:val="27"/>
          <w:lang w:eastAsia="ru-RU"/>
        </w:rPr>
      </w:pPr>
      <w:r w:rsidRPr="00730935">
        <w:rPr>
          <w:rFonts w:ascii="Segoe UI" w:eastAsia="Times New Roman" w:hAnsi="Segoe UI" w:cs="Segoe UI"/>
          <w:b/>
          <w:bCs/>
          <w:color w:val="111111"/>
          <w:spacing w:val="-5"/>
          <w:sz w:val="27"/>
          <w:szCs w:val="27"/>
          <w:lang w:eastAsia="ru-RU"/>
        </w:rPr>
        <w:t>Основные параметры</w:t>
      </w:r>
    </w:p>
    <w:p w14:paraId="4EA20E18" w14:textId="77777777" w:rsidR="00730935" w:rsidRPr="00730935" w:rsidRDefault="00730935" w:rsidP="0073093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11111"/>
          <w:sz w:val="33"/>
          <w:szCs w:val="33"/>
          <w:lang w:eastAsia="ru-RU"/>
        </w:rPr>
      </w:pPr>
      <w:r w:rsidRPr="00730935">
        <w:rPr>
          <w:rFonts w:ascii="Segoe UI" w:eastAsia="Times New Roman" w:hAnsi="Segoe UI" w:cs="Segoe UI"/>
          <w:color w:val="111111"/>
          <w:sz w:val="33"/>
          <w:szCs w:val="33"/>
          <w:lang w:eastAsia="ru-RU"/>
        </w:rPr>
        <w:t>Название продукта: умные часы</w:t>
      </w:r>
      <w:r w:rsidRPr="00730935">
        <w:rPr>
          <w:rFonts w:ascii="Segoe UI" w:eastAsia="Times New Roman" w:hAnsi="Segoe UI" w:cs="Segoe UI"/>
          <w:color w:val="111111"/>
          <w:sz w:val="33"/>
          <w:szCs w:val="33"/>
          <w:lang w:eastAsia="ru-RU"/>
        </w:rPr>
        <w:br/>
        <w:t xml:space="preserve">Модель продукта: HAYLOU </w:t>
      </w:r>
      <w:proofErr w:type="spellStart"/>
      <w:r w:rsidRPr="00730935">
        <w:rPr>
          <w:rFonts w:ascii="Segoe UI" w:eastAsia="Times New Roman" w:hAnsi="Segoe UI" w:cs="Segoe UI"/>
          <w:color w:val="111111"/>
          <w:sz w:val="33"/>
          <w:szCs w:val="33"/>
          <w:lang w:eastAsia="ru-RU"/>
        </w:rPr>
        <w:t>Watch</w:t>
      </w:r>
      <w:proofErr w:type="spellEnd"/>
      <w:r w:rsidRPr="00730935">
        <w:rPr>
          <w:rFonts w:ascii="Segoe UI" w:eastAsia="Times New Roman" w:hAnsi="Segoe UI" w:cs="Segoe UI"/>
          <w:color w:val="111111"/>
          <w:sz w:val="33"/>
          <w:szCs w:val="33"/>
          <w:lang w:eastAsia="ru-RU"/>
        </w:rPr>
        <w:t xml:space="preserve"> 2 </w:t>
      </w:r>
      <w:proofErr w:type="spellStart"/>
      <w:r w:rsidRPr="00730935">
        <w:rPr>
          <w:rFonts w:ascii="Segoe UI" w:eastAsia="Times New Roman" w:hAnsi="Segoe UI" w:cs="Segoe UI"/>
          <w:color w:val="111111"/>
          <w:sz w:val="33"/>
          <w:szCs w:val="33"/>
          <w:lang w:eastAsia="ru-RU"/>
        </w:rPr>
        <w:t>Pro</w:t>
      </w:r>
      <w:proofErr w:type="spellEnd"/>
      <w:r w:rsidRPr="00730935">
        <w:rPr>
          <w:rFonts w:ascii="Segoe UI" w:eastAsia="Times New Roman" w:hAnsi="Segoe UI" w:cs="Segoe UI"/>
          <w:color w:val="111111"/>
          <w:sz w:val="33"/>
          <w:szCs w:val="33"/>
          <w:lang w:eastAsia="ru-RU"/>
        </w:rPr>
        <w:br/>
        <w:t>Размер основного корпуса: 48.82 * 37.70 * 10.83 мм</w:t>
      </w:r>
      <w:r w:rsidRPr="00730935">
        <w:rPr>
          <w:rFonts w:ascii="Segoe UI" w:eastAsia="Times New Roman" w:hAnsi="Segoe UI" w:cs="Segoe UI"/>
          <w:color w:val="111111"/>
          <w:sz w:val="33"/>
          <w:szCs w:val="33"/>
          <w:lang w:eastAsia="ru-RU"/>
        </w:rPr>
        <w:br/>
        <w:t>Вес часов (включая ремешок): 51.4 г.</w:t>
      </w:r>
      <w:r w:rsidRPr="00730935">
        <w:rPr>
          <w:rFonts w:ascii="Segoe UI" w:eastAsia="Times New Roman" w:hAnsi="Segoe UI" w:cs="Segoe UI"/>
          <w:color w:val="111111"/>
          <w:sz w:val="33"/>
          <w:szCs w:val="33"/>
          <w:lang w:eastAsia="ru-RU"/>
        </w:rPr>
        <w:br/>
        <w:t>Разрешение: 240 х 284</w:t>
      </w:r>
      <w:r w:rsidRPr="00730935">
        <w:rPr>
          <w:rFonts w:ascii="Segoe UI" w:eastAsia="Times New Roman" w:hAnsi="Segoe UI" w:cs="Segoe UI"/>
          <w:color w:val="111111"/>
          <w:sz w:val="33"/>
          <w:szCs w:val="33"/>
          <w:lang w:eastAsia="ru-RU"/>
        </w:rPr>
        <w:br/>
        <w:t xml:space="preserve">Подключение </w:t>
      </w:r>
      <w:proofErr w:type="spellStart"/>
      <w:r w:rsidRPr="00730935">
        <w:rPr>
          <w:rFonts w:ascii="Segoe UI" w:eastAsia="Times New Roman" w:hAnsi="Segoe UI" w:cs="Segoe UI"/>
          <w:color w:val="111111"/>
          <w:sz w:val="33"/>
          <w:szCs w:val="33"/>
          <w:lang w:eastAsia="ru-RU"/>
        </w:rPr>
        <w:t>Bluetooth</w:t>
      </w:r>
      <w:proofErr w:type="spellEnd"/>
      <w:r w:rsidRPr="00730935">
        <w:rPr>
          <w:rFonts w:ascii="Segoe UI" w:eastAsia="Times New Roman" w:hAnsi="Segoe UI" w:cs="Segoe UI"/>
          <w:color w:val="111111"/>
          <w:sz w:val="33"/>
          <w:szCs w:val="33"/>
          <w:lang w:eastAsia="ru-RU"/>
        </w:rPr>
        <w:t xml:space="preserve">: </w:t>
      </w:r>
      <w:proofErr w:type="spellStart"/>
      <w:r w:rsidRPr="00730935">
        <w:rPr>
          <w:rFonts w:ascii="Segoe UI" w:eastAsia="Times New Roman" w:hAnsi="Segoe UI" w:cs="Segoe UI"/>
          <w:color w:val="111111"/>
          <w:sz w:val="33"/>
          <w:szCs w:val="33"/>
          <w:lang w:eastAsia="ru-RU"/>
        </w:rPr>
        <w:t>Bluetooth</w:t>
      </w:r>
      <w:proofErr w:type="spellEnd"/>
      <w:r w:rsidRPr="00730935">
        <w:rPr>
          <w:rFonts w:ascii="Segoe UI" w:eastAsia="Times New Roman" w:hAnsi="Segoe UI" w:cs="Segoe UI"/>
          <w:color w:val="111111"/>
          <w:sz w:val="33"/>
          <w:szCs w:val="33"/>
          <w:lang w:eastAsia="ru-RU"/>
        </w:rPr>
        <w:t xml:space="preserve"> V5.0</w:t>
      </w:r>
      <w:r w:rsidRPr="00730935">
        <w:rPr>
          <w:rFonts w:ascii="Segoe UI" w:eastAsia="Times New Roman" w:hAnsi="Segoe UI" w:cs="Segoe UI"/>
          <w:color w:val="111111"/>
          <w:sz w:val="33"/>
          <w:szCs w:val="33"/>
          <w:lang w:eastAsia="ru-RU"/>
        </w:rPr>
        <w:br/>
        <w:t>Емкость батареи: 250mAh</w:t>
      </w:r>
      <w:r w:rsidRPr="00730935">
        <w:rPr>
          <w:rFonts w:ascii="Segoe UI" w:eastAsia="Times New Roman" w:hAnsi="Segoe UI" w:cs="Segoe UI"/>
          <w:color w:val="111111"/>
          <w:sz w:val="33"/>
          <w:szCs w:val="33"/>
          <w:lang w:eastAsia="ru-RU"/>
        </w:rPr>
        <w:br/>
        <w:t>Входной параметр: 5V 500mA</w:t>
      </w:r>
      <w:r w:rsidRPr="00730935">
        <w:rPr>
          <w:rFonts w:ascii="Segoe UI" w:eastAsia="Times New Roman" w:hAnsi="Segoe UI" w:cs="Segoe UI"/>
          <w:color w:val="111111"/>
          <w:sz w:val="33"/>
          <w:szCs w:val="33"/>
          <w:lang w:eastAsia="ru-RU"/>
        </w:rPr>
        <w:br/>
        <w:t>Срок службы батареи: 10 дней (24-часовой мониторинг сердечного ритма)</w:t>
      </w:r>
      <w:r w:rsidRPr="00730935">
        <w:rPr>
          <w:rFonts w:ascii="Segoe UI" w:eastAsia="Times New Roman" w:hAnsi="Segoe UI" w:cs="Segoe UI"/>
          <w:color w:val="111111"/>
          <w:sz w:val="33"/>
          <w:szCs w:val="33"/>
          <w:lang w:eastAsia="ru-RU"/>
        </w:rPr>
        <w:br/>
        <w:t>Степень пыле- и водонепроницаемости: IP68</w:t>
      </w:r>
      <w:r w:rsidRPr="00730935">
        <w:rPr>
          <w:rFonts w:ascii="Segoe UI" w:eastAsia="Times New Roman" w:hAnsi="Segoe UI" w:cs="Segoe UI"/>
          <w:color w:val="111111"/>
          <w:sz w:val="33"/>
          <w:szCs w:val="33"/>
          <w:lang w:eastAsia="ru-RU"/>
        </w:rPr>
        <w:br/>
        <w:t>Рабочая температура: -10</w:t>
      </w:r>
      <w:r w:rsidRPr="00730935">
        <w:rPr>
          <w:rFonts w:ascii="Segoe UI" w:eastAsia="Times New Roman" w:hAnsi="Segoe UI" w:cs="Segoe UI"/>
          <w:color w:val="111111"/>
          <w:sz w:val="25"/>
          <w:szCs w:val="25"/>
          <w:vertAlign w:val="superscript"/>
          <w:lang w:eastAsia="ru-RU"/>
        </w:rPr>
        <w:t>°</w:t>
      </w:r>
      <w:r w:rsidRPr="00730935">
        <w:rPr>
          <w:rFonts w:ascii="Segoe UI" w:eastAsia="Times New Roman" w:hAnsi="Segoe UI" w:cs="Segoe UI"/>
          <w:color w:val="111111"/>
          <w:sz w:val="33"/>
          <w:szCs w:val="33"/>
          <w:lang w:eastAsia="ru-RU"/>
        </w:rPr>
        <w:t>C-60</w:t>
      </w:r>
      <w:r w:rsidRPr="00730935">
        <w:rPr>
          <w:rFonts w:ascii="Segoe UI" w:eastAsia="Times New Roman" w:hAnsi="Segoe UI" w:cs="Segoe UI"/>
          <w:color w:val="111111"/>
          <w:sz w:val="25"/>
          <w:szCs w:val="25"/>
          <w:vertAlign w:val="superscript"/>
          <w:lang w:eastAsia="ru-RU"/>
        </w:rPr>
        <w:t>°</w:t>
      </w:r>
      <w:r w:rsidRPr="00730935">
        <w:rPr>
          <w:rFonts w:ascii="Segoe UI" w:eastAsia="Times New Roman" w:hAnsi="Segoe UI" w:cs="Segoe UI"/>
          <w:color w:val="111111"/>
          <w:sz w:val="33"/>
          <w:szCs w:val="33"/>
          <w:lang w:eastAsia="ru-RU"/>
        </w:rPr>
        <w:t xml:space="preserve">Платформа синхронизации данных C: </w:t>
      </w:r>
      <w:proofErr w:type="spellStart"/>
      <w:r w:rsidRPr="00730935">
        <w:rPr>
          <w:rFonts w:ascii="Segoe UI" w:eastAsia="Times New Roman" w:hAnsi="Segoe UI" w:cs="Segoe UI"/>
          <w:color w:val="111111"/>
          <w:sz w:val="33"/>
          <w:szCs w:val="33"/>
          <w:lang w:eastAsia="ru-RU"/>
        </w:rPr>
        <w:t>Haylou</w:t>
      </w:r>
      <w:proofErr w:type="spellEnd"/>
      <w:r w:rsidRPr="00730935">
        <w:rPr>
          <w:rFonts w:ascii="Segoe UI" w:eastAsia="Times New Roman" w:hAnsi="Segoe UI" w:cs="Segoe UI"/>
          <w:color w:val="111111"/>
          <w:sz w:val="33"/>
          <w:szCs w:val="33"/>
          <w:lang w:eastAsia="ru-RU"/>
        </w:rPr>
        <w:t xml:space="preserve"> </w:t>
      </w:r>
      <w:proofErr w:type="spellStart"/>
      <w:r w:rsidRPr="00730935">
        <w:rPr>
          <w:rFonts w:ascii="Segoe UI" w:eastAsia="Times New Roman" w:hAnsi="Segoe UI" w:cs="Segoe UI"/>
          <w:color w:val="111111"/>
          <w:sz w:val="33"/>
          <w:szCs w:val="33"/>
          <w:lang w:eastAsia="ru-RU"/>
        </w:rPr>
        <w:t>Fun</w:t>
      </w:r>
      <w:proofErr w:type="spellEnd"/>
      <w:r w:rsidRPr="00730935">
        <w:rPr>
          <w:rFonts w:ascii="Segoe UI" w:eastAsia="Times New Roman" w:hAnsi="Segoe UI" w:cs="Segoe UI"/>
          <w:color w:val="111111"/>
          <w:sz w:val="33"/>
          <w:szCs w:val="33"/>
          <w:lang w:eastAsia="ru-RU"/>
        </w:rPr>
        <w:br/>
        <w:t xml:space="preserve">Требования к оборудованию: </w:t>
      </w:r>
      <w:proofErr w:type="spellStart"/>
      <w:r w:rsidRPr="00730935">
        <w:rPr>
          <w:rFonts w:ascii="Segoe UI" w:eastAsia="Times New Roman" w:hAnsi="Segoe UI" w:cs="Segoe UI"/>
          <w:color w:val="111111"/>
          <w:sz w:val="33"/>
          <w:szCs w:val="33"/>
          <w:lang w:eastAsia="ru-RU"/>
        </w:rPr>
        <w:t>Android</w:t>
      </w:r>
      <w:proofErr w:type="spellEnd"/>
      <w:r w:rsidRPr="00730935">
        <w:rPr>
          <w:rFonts w:ascii="Segoe UI" w:eastAsia="Times New Roman" w:hAnsi="Segoe UI" w:cs="Segoe UI"/>
          <w:color w:val="111111"/>
          <w:sz w:val="33"/>
          <w:szCs w:val="33"/>
          <w:lang w:eastAsia="ru-RU"/>
        </w:rPr>
        <w:t xml:space="preserve"> 6.0 и выше, </w:t>
      </w:r>
      <w:proofErr w:type="spellStart"/>
      <w:r w:rsidRPr="00730935">
        <w:rPr>
          <w:rFonts w:ascii="Segoe UI" w:eastAsia="Times New Roman" w:hAnsi="Segoe UI" w:cs="Segoe UI"/>
          <w:color w:val="111111"/>
          <w:sz w:val="33"/>
          <w:szCs w:val="33"/>
          <w:lang w:eastAsia="ru-RU"/>
        </w:rPr>
        <w:t>iOS</w:t>
      </w:r>
      <w:proofErr w:type="spellEnd"/>
      <w:r w:rsidRPr="00730935">
        <w:rPr>
          <w:rFonts w:ascii="Segoe UI" w:eastAsia="Times New Roman" w:hAnsi="Segoe UI" w:cs="Segoe UI"/>
          <w:color w:val="111111"/>
          <w:sz w:val="33"/>
          <w:szCs w:val="33"/>
          <w:lang w:eastAsia="ru-RU"/>
        </w:rPr>
        <w:t xml:space="preserve"> 9.0 и выше</w:t>
      </w:r>
    </w:p>
    <w:p w14:paraId="3A03A016" w14:textId="77777777" w:rsidR="00730935" w:rsidRPr="00730935" w:rsidRDefault="00730935" w:rsidP="00730935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111111"/>
          <w:sz w:val="33"/>
          <w:szCs w:val="33"/>
          <w:lang w:eastAsia="ru-RU"/>
        </w:rPr>
      </w:pPr>
      <w:r w:rsidRPr="00730935">
        <w:rPr>
          <w:rFonts w:ascii="Segoe UI" w:eastAsia="Times New Roman" w:hAnsi="Segoe UI" w:cs="Segoe UI"/>
          <w:b/>
          <w:bCs/>
          <w:color w:val="111111"/>
          <w:sz w:val="33"/>
          <w:szCs w:val="33"/>
          <w:lang w:eastAsia="ru-RU"/>
        </w:rPr>
        <w:t>Требование FCC</w:t>
      </w:r>
      <w:r w:rsidRPr="00730935">
        <w:rPr>
          <w:rFonts w:ascii="Segoe UI" w:eastAsia="Times New Roman" w:hAnsi="Segoe UI" w:cs="Segoe UI"/>
          <w:b/>
          <w:bCs/>
          <w:color w:val="111111"/>
          <w:sz w:val="33"/>
          <w:szCs w:val="33"/>
          <w:lang w:eastAsia="ru-RU"/>
        </w:rPr>
        <w:br/>
      </w:r>
      <w:r w:rsidRPr="00730935">
        <w:rPr>
          <w:rFonts w:ascii="Segoe UI" w:eastAsia="Times New Roman" w:hAnsi="Segoe UI" w:cs="Segoe UI"/>
          <w:color w:val="111111"/>
          <w:sz w:val="33"/>
          <w:szCs w:val="33"/>
          <w:lang w:eastAsia="ru-RU"/>
        </w:rPr>
        <w:t xml:space="preserve">Изменения или модификации, прямо не одобренные стороной, ответственной за соответствие, могут лишить пользователя права на эксплуатацию оборудования. Это устройство соответствует требованиям части 15 правил FCC. </w:t>
      </w:r>
      <w:r w:rsidRPr="00730935">
        <w:rPr>
          <w:rFonts w:ascii="Segoe UI" w:eastAsia="Times New Roman" w:hAnsi="Segoe UI" w:cs="Segoe UI"/>
          <w:color w:val="111111"/>
          <w:sz w:val="33"/>
          <w:szCs w:val="33"/>
          <w:lang w:eastAsia="ru-RU"/>
        </w:rPr>
        <w:lastRenderedPageBreak/>
        <w:t>Эксплуатация возможна при соблюдении следующих двух условий:</w:t>
      </w:r>
    </w:p>
    <w:p w14:paraId="38213F03" w14:textId="77777777" w:rsidR="00730935" w:rsidRPr="00730935" w:rsidRDefault="00730935" w:rsidP="00730935">
      <w:pPr>
        <w:numPr>
          <w:ilvl w:val="0"/>
          <w:numId w:val="46"/>
        </w:numPr>
        <w:shd w:val="clear" w:color="auto" w:fill="FFFFFF"/>
        <w:spacing w:after="100" w:afterAutospacing="1" w:line="240" w:lineRule="auto"/>
        <w:ind w:left="0"/>
        <w:jc w:val="both"/>
        <w:rPr>
          <w:rFonts w:ascii="Segoe UI" w:eastAsia="Times New Roman" w:hAnsi="Segoe UI" w:cs="Segoe UI"/>
          <w:color w:val="111111"/>
          <w:sz w:val="33"/>
          <w:szCs w:val="33"/>
          <w:lang w:eastAsia="ru-RU"/>
        </w:rPr>
      </w:pPr>
      <w:r w:rsidRPr="00730935">
        <w:rPr>
          <w:rFonts w:ascii="Segoe UI" w:eastAsia="Times New Roman" w:hAnsi="Segoe UI" w:cs="Segoe UI"/>
          <w:color w:val="111111"/>
          <w:sz w:val="33"/>
          <w:szCs w:val="33"/>
          <w:lang w:eastAsia="ru-RU"/>
        </w:rPr>
        <w:t>это устройство не должно вызывать вредных помех, и</w:t>
      </w:r>
    </w:p>
    <w:p w14:paraId="6E7B39D1" w14:textId="77777777" w:rsidR="00730935" w:rsidRPr="00730935" w:rsidRDefault="00730935" w:rsidP="00730935">
      <w:pPr>
        <w:numPr>
          <w:ilvl w:val="0"/>
          <w:numId w:val="46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Segoe UI" w:eastAsia="Times New Roman" w:hAnsi="Segoe UI" w:cs="Segoe UI"/>
          <w:color w:val="111111"/>
          <w:sz w:val="33"/>
          <w:szCs w:val="33"/>
          <w:lang w:eastAsia="ru-RU"/>
        </w:rPr>
      </w:pPr>
      <w:r w:rsidRPr="00730935">
        <w:rPr>
          <w:rFonts w:ascii="Segoe UI" w:eastAsia="Times New Roman" w:hAnsi="Segoe UI" w:cs="Segoe UI"/>
          <w:color w:val="111111"/>
          <w:sz w:val="33"/>
          <w:szCs w:val="33"/>
          <w:lang w:eastAsia="ru-RU"/>
        </w:rPr>
        <w:t>это устройство должно принимать любые помехи, включая помехи, которые могут вызвать сбои в работе.</w:t>
      </w:r>
    </w:p>
    <w:p w14:paraId="0865FE11" w14:textId="77777777" w:rsidR="00730935" w:rsidRPr="00730935" w:rsidRDefault="00730935" w:rsidP="00730935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111111"/>
          <w:sz w:val="33"/>
          <w:szCs w:val="33"/>
          <w:lang w:eastAsia="ru-RU"/>
        </w:rPr>
      </w:pPr>
      <w:r w:rsidRPr="00730935">
        <w:rPr>
          <w:rFonts w:ascii="Segoe UI" w:eastAsia="Times New Roman" w:hAnsi="Segoe UI" w:cs="Segoe UI"/>
          <w:b/>
          <w:bCs/>
          <w:color w:val="111111"/>
          <w:sz w:val="33"/>
          <w:szCs w:val="33"/>
          <w:lang w:eastAsia="ru-RU"/>
        </w:rPr>
        <w:t>Примечание</w:t>
      </w:r>
      <w:proofErr w:type="gramStart"/>
      <w:r w:rsidRPr="00730935">
        <w:rPr>
          <w:rFonts w:ascii="Segoe UI" w:eastAsia="Times New Roman" w:hAnsi="Segoe UI" w:cs="Segoe UI"/>
          <w:b/>
          <w:bCs/>
          <w:color w:val="111111"/>
          <w:sz w:val="33"/>
          <w:szCs w:val="33"/>
          <w:lang w:eastAsia="ru-RU"/>
        </w:rPr>
        <w:t>:</w:t>
      </w:r>
      <w:r w:rsidRPr="00730935">
        <w:rPr>
          <w:rFonts w:ascii="Segoe UI" w:eastAsia="Times New Roman" w:hAnsi="Segoe UI" w:cs="Segoe UI"/>
          <w:color w:val="111111"/>
          <w:sz w:val="33"/>
          <w:szCs w:val="33"/>
          <w:lang w:eastAsia="ru-RU"/>
        </w:rPr>
        <w:t> Это</w:t>
      </w:r>
      <w:proofErr w:type="gramEnd"/>
      <w:r w:rsidRPr="00730935">
        <w:rPr>
          <w:rFonts w:ascii="Segoe UI" w:eastAsia="Times New Roman" w:hAnsi="Segoe UI" w:cs="Segoe UI"/>
          <w:color w:val="111111"/>
          <w:sz w:val="33"/>
          <w:szCs w:val="33"/>
          <w:lang w:eastAsia="ru-RU"/>
        </w:rPr>
        <w:t xml:space="preserve"> оборудование было протестировано и признано соответствующим ограничениям для класса </w:t>
      </w:r>
      <w:r w:rsidRPr="00730935">
        <w:rPr>
          <w:rFonts w:ascii="Segoe UI" w:eastAsia="Times New Roman" w:hAnsi="Segoe UI" w:cs="Segoe UI"/>
          <w:b/>
          <w:bCs/>
          <w:color w:val="111111"/>
          <w:sz w:val="33"/>
          <w:szCs w:val="33"/>
          <w:lang w:eastAsia="ru-RU"/>
        </w:rPr>
        <w:t>B </w:t>
      </w:r>
      <w:r w:rsidRPr="00730935">
        <w:rPr>
          <w:rFonts w:ascii="Segoe UI" w:eastAsia="Times New Roman" w:hAnsi="Segoe UI" w:cs="Segoe UI"/>
          <w:color w:val="111111"/>
          <w:sz w:val="33"/>
          <w:szCs w:val="33"/>
          <w:lang w:eastAsia="ru-RU"/>
        </w:rPr>
        <w:t>цифровое устройство в соответствии с Частью 15 Правил FCC. Эти ограничения предназначены для обеспечения разумной защиты от вредных помех при установке в жилых помещениях. Это оборудование генерирует, использует и может излучать радиочастотную энергию, и, если оно не установлено и не используется в соответствии с инструкциями, может создавать вредные помехи для радиосвязи. Однако нет гарантии, что помехи не возникнут в конкретной установке. Если это оборудование создает вредные помехи для радио- или телевизионного приема, что можно определить, выключив и включив оборудование, пользователю рекомендуется попытаться устранить помехи одним или несколькими из следующих способов:</w:t>
      </w:r>
    </w:p>
    <w:p w14:paraId="4BD07E75" w14:textId="77777777" w:rsidR="00730935" w:rsidRPr="00730935" w:rsidRDefault="00730935" w:rsidP="00730935">
      <w:pPr>
        <w:numPr>
          <w:ilvl w:val="0"/>
          <w:numId w:val="47"/>
        </w:numPr>
        <w:shd w:val="clear" w:color="auto" w:fill="FFFFFF"/>
        <w:spacing w:after="100" w:afterAutospacing="1" w:line="240" w:lineRule="auto"/>
        <w:ind w:left="0"/>
        <w:rPr>
          <w:rFonts w:ascii="Segoe UI" w:eastAsia="Times New Roman" w:hAnsi="Segoe UI" w:cs="Segoe UI"/>
          <w:color w:val="111111"/>
          <w:sz w:val="33"/>
          <w:szCs w:val="33"/>
          <w:lang w:eastAsia="ru-RU"/>
        </w:rPr>
      </w:pPr>
      <w:r w:rsidRPr="00730935">
        <w:rPr>
          <w:rFonts w:ascii="Segoe UI" w:eastAsia="Times New Roman" w:hAnsi="Segoe UI" w:cs="Segoe UI"/>
          <w:color w:val="111111"/>
          <w:sz w:val="33"/>
          <w:szCs w:val="33"/>
          <w:lang w:eastAsia="ru-RU"/>
        </w:rPr>
        <w:t>Изменить ориентацию или местоположение приемной антенны.</w:t>
      </w:r>
    </w:p>
    <w:p w14:paraId="189035C2" w14:textId="77777777" w:rsidR="00730935" w:rsidRPr="00730935" w:rsidRDefault="00730935" w:rsidP="00730935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111111"/>
          <w:sz w:val="33"/>
          <w:szCs w:val="33"/>
          <w:lang w:eastAsia="ru-RU"/>
        </w:rPr>
      </w:pPr>
      <w:r w:rsidRPr="00730935">
        <w:rPr>
          <w:rFonts w:ascii="Segoe UI" w:eastAsia="Times New Roman" w:hAnsi="Segoe UI" w:cs="Segoe UI"/>
          <w:color w:val="111111"/>
          <w:sz w:val="33"/>
          <w:szCs w:val="33"/>
          <w:lang w:eastAsia="ru-RU"/>
        </w:rPr>
        <w:t>Увеличьте расстояние между оборудованием и приемником.</w:t>
      </w:r>
    </w:p>
    <w:p w14:paraId="6F6B127D" w14:textId="77777777" w:rsidR="00730935" w:rsidRPr="00730935" w:rsidRDefault="00730935" w:rsidP="00730935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111111"/>
          <w:sz w:val="33"/>
          <w:szCs w:val="33"/>
          <w:lang w:eastAsia="ru-RU"/>
        </w:rPr>
      </w:pPr>
      <w:r w:rsidRPr="00730935">
        <w:rPr>
          <w:rFonts w:ascii="Segoe UI" w:eastAsia="Times New Roman" w:hAnsi="Segoe UI" w:cs="Segoe UI"/>
          <w:color w:val="111111"/>
          <w:sz w:val="33"/>
          <w:szCs w:val="33"/>
          <w:lang w:eastAsia="ru-RU"/>
        </w:rPr>
        <w:t>Подключить оборудование к розетке в цепи, отличной от той, к которой подключен приемник.</w:t>
      </w:r>
    </w:p>
    <w:p w14:paraId="79B13C65" w14:textId="77777777" w:rsidR="00730935" w:rsidRPr="00730935" w:rsidRDefault="00730935" w:rsidP="00730935">
      <w:pPr>
        <w:numPr>
          <w:ilvl w:val="0"/>
          <w:numId w:val="47"/>
        </w:numPr>
        <w:shd w:val="clear" w:color="auto" w:fill="FFFFFF"/>
        <w:spacing w:before="100" w:beforeAutospacing="1" w:after="0" w:line="240" w:lineRule="auto"/>
        <w:ind w:left="0"/>
        <w:rPr>
          <w:rFonts w:ascii="Segoe UI" w:eastAsia="Times New Roman" w:hAnsi="Segoe UI" w:cs="Segoe UI"/>
          <w:color w:val="111111"/>
          <w:sz w:val="33"/>
          <w:szCs w:val="33"/>
          <w:lang w:eastAsia="ru-RU"/>
        </w:rPr>
      </w:pPr>
      <w:r w:rsidRPr="00730935">
        <w:rPr>
          <w:rFonts w:ascii="Segoe UI" w:eastAsia="Times New Roman" w:hAnsi="Segoe UI" w:cs="Segoe UI"/>
          <w:color w:val="111111"/>
          <w:sz w:val="33"/>
          <w:szCs w:val="33"/>
          <w:lang w:eastAsia="ru-RU"/>
        </w:rPr>
        <w:t>Обратитесь за помощью к дилеру или опытному радио / телевизионному технику.</w:t>
      </w:r>
    </w:p>
    <w:p w14:paraId="1F66D99E" w14:textId="77777777" w:rsidR="00730935" w:rsidRPr="00730935" w:rsidRDefault="00730935" w:rsidP="0073093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11111"/>
          <w:sz w:val="33"/>
          <w:szCs w:val="33"/>
          <w:lang w:eastAsia="ru-RU"/>
        </w:rPr>
      </w:pPr>
      <w:r w:rsidRPr="00730935">
        <w:rPr>
          <w:rFonts w:ascii="Segoe UI" w:eastAsia="Times New Roman" w:hAnsi="Segoe UI" w:cs="Segoe UI"/>
          <w:b/>
          <w:bCs/>
          <w:color w:val="111111"/>
          <w:sz w:val="33"/>
          <w:szCs w:val="33"/>
          <w:lang w:eastAsia="ru-RU"/>
        </w:rPr>
        <w:t>Заявление FCC о радиационном воздействии</w:t>
      </w:r>
      <w:r w:rsidRPr="00730935">
        <w:rPr>
          <w:rFonts w:ascii="Segoe UI" w:eastAsia="Times New Roman" w:hAnsi="Segoe UI" w:cs="Segoe UI"/>
          <w:b/>
          <w:bCs/>
          <w:color w:val="111111"/>
          <w:sz w:val="33"/>
          <w:szCs w:val="33"/>
          <w:lang w:eastAsia="ru-RU"/>
        </w:rPr>
        <w:br/>
      </w:r>
      <w:r w:rsidRPr="00730935">
        <w:rPr>
          <w:rFonts w:ascii="Segoe UI" w:eastAsia="Times New Roman" w:hAnsi="Segoe UI" w:cs="Segoe UI"/>
          <w:color w:val="111111"/>
          <w:sz w:val="33"/>
          <w:szCs w:val="33"/>
          <w:lang w:eastAsia="ru-RU"/>
        </w:rPr>
        <w:t>Это оборудование соответствует ограничениям FCC на радиационное воздействие, установленным для неконтролируемой среды.</w:t>
      </w:r>
      <w:r w:rsidRPr="00730935">
        <w:rPr>
          <w:rFonts w:ascii="Segoe UI" w:eastAsia="Times New Roman" w:hAnsi="Segoe UI" w:cs="Segoe UI"/>
          <w:color w:val="111111"/>
          <w:sz w:val="33"/>
          <w:szCs w:val="33"/>
          <w:lang w:eastAsia="ru-RU"/>
        </w:rPr>
        <w:br/>
      </w:r>
      <w:r w:rsidRPr="00730935">
        <w:rPr>
          <w:rFonts w:ascii="Segoe UI" w:eastAsia="Times New Roman" w:hAnsi="Segoe UI" w:cs="Segoe UI"/>
          <w:color w:val="111111"/>
          <w:sz w:val="33"/>
          <w:szCs w:val="33"/>
          <w:lang w:eastAsia="ru-RU"/>
        </w:rPr>
        <w:lastRenderedPageBreak/>
        <w:t>Этот передатчик не должен располагаться рядом или работать вместе с любой другой антенной или передатчиком.</w:t>
      </w:r>
    </w:p>
    <w:p w14:paraId="47B73DAB" w14:textId="77777777" w:rsidR="00730935" w:rsidRPr="00730935" w:rsidRDefault="00730935" w:rsidP="00730935">
      <w:pPr>
        <w:shd w:val="clear" w:color="auto" w:fill="FFFFFF"/>
        <w:spacing w:after="0" w:line="240" w:lineRule="auto"/>
        <w:outlineLvl w:val="3"/>
        <w:rPr>
          <w:rFonts w:ascii="Segoe UI" w:eastAsia="Times New Roman" w:hAnsi="Segoe UI" w:cs="Segoe UI"/>
          <w:b/>
          <w:bCs/>
          <w:color w:val="111111"/>
          <w:spacing w:val="-5"/>
          <w:sz w:val="27"/>
          <w:szCs w:val="27"/>
          <w:lang w:eastAsia="ru-RU"/>
        </w:rPr>
      </w:pPr>
      <w:r w:rsidRPr="00730935">
        <w:rPr>
          <w:rFonts w:ascii="Segoe UI" w:eastAsia="Times New Roman" w:hAnsi="Segoe UI" w:cs="Segoe UI"/>
          <w:b/>
          <w:bCs/>
          <w:color w:val="111111"/>
          <w:spacing w:val="-5"/>
          <w:sz w:val="27"/>
          <w:szCs w:val="27"/>
          <w:lang w:eastAsia="ru-RU"/>
        </w:rPr>
        <w:t>Информация по технике безопасности</w:t>
      </w:r>
    </w:p>
    <w:p w14:paraId="5BC59698" w14:textId="77777777" w:rsidR="00730935" w:rsidRPr="00730935" w:rsidRDefault="00730935" w:rsidP="00730935">
      <w:pPr>
        <w:shd w:val="clear" w:color="auto" w:fill="FFFFFF"/>
        <w:spacing w:before="480" w:after="480" w:line="240" w:lineRule="auto"/>
        <w:jc w:val="both"/>
        <w:rPr>
          <w:rFonts w:ascii="Segoe UI" w:eastAsia="Times New Roman" w:hAnsi="Segoe UI" w:cs="Segoe UI"/>
          <w:color w:val="111111"/>
          <w:sz w:val="33"/>
          <w:szCs w:val="33"/>
          <w:lang w:eastAsia="ru-RU"/>
        </w:rPr>
      </w:pPr>
      <w:r w:rsidRPr="00730935">
        <w:rPr>
          <w:rFonts w:ascii="Segoe UI" w:eastAsia="Times New Roman" w:hAnsi="Segoe UI" w:cs="Segoe UI"/>
          <w:color w:val="111111"/>
          <w:sz w:val="33"/>
          <w:szCs w:val="33"/>
          <w:lang w:eastAsia="ru-RU"/>
        </w:rPr>
        <w:t>Перед использованием устройства прочтите и соблюдайте следующие меры предосторожности, чтобы обеспечить наилучшую работу устройства и избежать опасных или незаконных ситуаций. Меры предосторожности для сценариев использования и операционной среды:</w:t>
      </w:r>
    </w:p>
    <w:p w14:paraId="462F3E61" w14:textId="77777777" w:rsidR="00730935" w:rsidRPr="00730935" w:rsidRDefault="00730935" w:rsidP="00730935">
      <w:pPr>
        <w:numPr>
          <w:ilvl w:val="0"/>
          <w:numId w:val="48"/>
        </w:numPr>
        <w:shd w:val="clear" w:color="auto" w:fill="FFFFFF"/>
        <w:spacing w:after="100" w:afterAutospacing="1" w:line="240" w:lineRule="auto"/>
        <w:ind w:left="0"/>
        <w:jc w:val="both"/>
        <w:rPr>
          <w:rFonts w:ascii="Segoe UI" w:eastAsia="Times New Roman" w:hAnsi="Segoe UI" w:cs="Segoe UI"/>
          <w:color w:val="111111"/>
          <w:sz w:val="33"/>
          <w:szCs w:val="33"/>
          <w:lang w:eastAsia="ru-RU"/>
        </w:rPr>
      </w:pPr>
      <w:r w:rsidRPr="00730935">
        <w:rPr>
          <w:rFonts w:ascii="Segoe UI" w:eastAsia="Times New Roman" w:hAnsi="Segoe UI" w:cs="Segoe UI"/>
          <w:color w:val="111111"/>
          <w:sz w:val="33"/>
          <w:szCs w:val="33"/>
          <w:lang w:eastAsia="ru-RU"/>
        </w:rPr>
        <w:t>Строго запрещайте детям или домашним животным глотать этот продукт или его аксессуары, чтобы не причинить им вреда.</w:t>
      </w:r>
    </w:p>
    <w:p w14:paraId="1D78DE11" w14:textId="77777777" w:rsidR="00730935" w:rsidRPr="00730935" w:rsidRDefault="00730935" w:rsidP="00730935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Segoe UI" w:eastAsia="Times New Roman" w:hAnsi="Segoe UI" w:cs="Segoe UI"/>
          <w:color w:val="111111"/>
          <w:sz w:val="33"/>
          <w:szCs w:val="33"/>
          <w:lang w:eastAsia="ru-RU"/>
        </w:rPr>
      </w:pPr>
      <w:r w:rsidRPr="00730935">
        <w:rPr>
          <w:rFonts w:ascii="Segoe UI" w:eastAsia="Times New Roman" w:hAnsi="Segoe UI" w:cs="Segoe UI"/>
          <w:color w:val="111111"/>
          <w:sz w:val="33"/>
          <w:szCs w:val="33"/>
          <w:lang w:eastAsia="ru-RU"/>
        </w:rPr>
        <w:t>Не размещайте это изделие в местах со слишком высокой или слишком низкой температурой, иначе это может привести к возгоранию или взрыву.</w:t>
      </w:r>
    </w:p>
    <w:p w14:paraId="40EBE8F3" w14:textId="77777777" w:rsidR="00730935" w:rsidRPr="00730935" w:rsidRDefault="00730935" w:rsidP="00730935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Segoe UI" w:eastAsia="Times New Roman" w:hAnsi="Segoe UI" w:cs="Segoe UI"/>
          <w:color w:val="111111"/>
          <w:sz w:val="33"/>
          <w:szCs w:val="33"/>
          <w:lang w:eastAsia="ru-RU"/>
        </w:rPr>
      </w:pPr>
      <w:r w:rsidRPr="00730935">
        <w:rPr>
          <w:rFonts w:ascii="Segoe UI" w:eastAsia="Times New Roman" w:hAnsi="Segoe UI" w:cs="Segoe UI"/>
          <w:color w:val="111111"/>
          <w:sz w:val="33"/>
          <w:szCs w:val="33"/>
          <w:lang w:eastAsia="ru-RU"/>
        </w:rPr>
        <w:t>Строго запрещается подносить это изделие к источникам тепла или открытым источникам огня, таким как печи и электрические обогреватели.</w:t>
      </w:r>
    </w:p>
    <w:p w14:paraId="355483A7" w14:textId="77777777" w:rsidR="00730935" w:rsidRPr="00730935" w:rsidRDefault="00730935" w:rsidP="00730935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Segoe UI" w:eastAsia="Times New Roman" w:hAnsi="Segoe UI" w:cs="Segoe UI"/>
          <w:color w:val="111111"/>
          <w:sz w:val="33"/>
          <w:szCs w:val="33"/>
          <w:lang w:eastAsia="ru-RU"/>
        </w:rPr>
      </w:pPr>
      <w:r w:rsidRPr="00730935">
        <w:rPr>
          <w:rFonts w:ascii="Segoe UI" w:eastAsia="Times New Roman" w:hAnsi="Segoe UI" w:cs="Segoe UI"/>
          <w:color w:val="111111"/>
          <w:sz w:val="33"/>
          <w:szCs w:val="33"/>
          <w:lang w:eastAsia="ru-RU"/>
        </w:rPr>
        <w:t xml:space="preserve">У некоторых людей есть аллергия. Их кожа имеет аллергию на пластик, </w:t>
      </w:r>
      <w:proofErr w:type="spellStart"/>
      <w:r w:rsidRPr="00730935">
        <w:rPr>
          <w:rFonts w:ascii="Segoe UI" w:eastAsia="Times New Roman" w:hAnsi="Segoe UI" w:cs="Segoe UI"/>
          <w:color w:val="111111"/>
          <w:sz w:val="33"/>
          <w:szCs w:val="33"/>
          <w:lang w:eastAsia="ru-RU"/>
        </w:rPr>
        <w:t>кору</w:t>
      </w:r>
      <w:proofErr w:type="spellEnd"/>
      <w:r w:rsidRPr="00730935">
        <w:rPr>
          <w:rFonts w:ascii="Segoe UI" w:eastAsia="Times New Roman" w:hAnsi="Segoe UI" w:cs="Segoe UI"/>
          <w:color w:val="111111"/>
          <w:sz w:val="33"/>
          <w:szCs w:val="33"/>
          <w:lang w:eastAsia="ru-RU"/>
        </w:rPr>
        <w:t>, волокна и другие материалы, и такие симптомы, как покраснение, отек и воспаление, возникают в местах длительного контакта. Пожалуйста, прекратите использование и обратитесь к врачу при возникновении подобной ситуации.</w:t>
      </w:r>
    </w:p>
    <w:p w14:paraId="064B5B30" w14:textId="77777777" w:rsidR="00730935" w:rsidRPr="00730935" w:rsidRDefault="00730935" w:rsidP="00730935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Segoe UI" w:eastAsia="Times New Roman" w:hAnsi="Segoe UI" w:cs="Segoe UI"/>
          <w:color w:val="111111"/>
          <w:sz w:val="33"/>
          <w:szCs w:val="33"/>
          <w:lang w:eastAsia="ru-RU"/>
        </w:rPr>
      </w:pPr>
      <w:r w:rsidRPr="00730935">
        <w:rPr>
          <w:rFonts w:ascii="Segoe UI" w:eastAsia="Times New Roman" w:hAnsi="Segoe UI" w:cs="Segoe UI"/>
          <w:color w:val="111111"/>
          <w:sz w:val="33"/>
          <w:szCs w:val="33"/>
          <w:lang w:eastAsia="ru-RU"/>
        </w:rPr>
        <w:t>Не используйте неавторизованные или несовместимые адаптеры питания или кабели для передачи данных, иначе это может повредить часы и аксессуары, вызвать пожар, взрыв или другие опасные ситуации.</w:t>
      </w:r>
    </w:p>
    <w:p w14:paraId="13F5F8C9" w14:textId="77777777" w:rsidR="00730935" w:rsidRPr="00730935" w:rsidRDefault="00730935" w:rsidP="00730935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Segoe UI" w:eastAsia="Times New Roman" w:hAnsi="Segoe UI" w:cs="Segoe UI"/>
          <w:color w:val="111111"/>
          <w:sz w:val="33"/>
          <w:szCs w:val="33"/>
          <w:lang w:eastAsia="ru-RU"/>
        </w:rPr>
      </w:pPr>
      <w:r w:rsidRPr="00730935">
        <w:rPr>
          <w:rFonts w:ascii="Segoe UI" w:eastAsia="Times New Roman" w:hAnsi="Segoe UI" w:cs="Segoe UI"/>
          <w:color w:val="111111"/>
          <w:sz w:val="33"/>
          <w:szCs w:val="33"/>
          <w:lang w:eastAsia="ru-RU"/>
        </w:rPr>
        <w:t xml:space="preserve">Радиоволны, генерируемые устройством, могут повлиять на нормальную работу имплантированного медицинского оборудования или личного медицинского оборудования, </w:t>
      </w:r>
      <w:r w:rsidRPr="00730935">
        <w:rPr>
          <w:rFonts w:ascii="Segoe UI" w:eastAsia="Times New Roman" w:hAnsi="Segoe UI" w:cs="Segoe UI"/>
          <w:color w:val="111111"/>
          <w:sz w:val="33"/>
          <w:szCs w:val="33"/>
          <w:lang w:eastAsia="ru-RU"/>
        </w:rPr>
        <w:lastRenderedPageBreak/>
        <w:t>такого как кардиостимуляторы и слуховые аппараты. Если вы используете эти устройства, проконсультируйтесь с их производителями об ограничениях на использование устройства.</w:t>
      </w:r>
    </w:p>
    <w:p w14:paraId="5E560146" w14:textId="77777777" w:rsidR="00730935" w:rsidRPr="00730935" w:rsidRDefault="00730935" w:rsidP="00730935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Segoe UI" w:eastAsia="Times New Roman" w:hAnsi="Segoe UI" w:cs="Segoe UI"/>
          <w:color w:val="111111"/>
          <w:sz w:val="33"/>
          <w:szCs w:val="33"/>
          <w:lang w:eastAsia="ru-RU"/>
        </w:rPr>
      </w:pPr>
      <w:r w:rsidRPr="00730935">
        <w:rPr>
          <w:rFonts w:ascii="Segoe UI" w:eastAsia="Times New Roman" w:hAnsi="Segoe UI" w:cs="Segoe UI"/>
          <w:color w:val="111111"/>
          <w:sz w:val="33"/>
          <w:szCs w:val="33"/>
          <w:lang w:eastAsia="ru-RU"/>
        </w:rPr>
        <w:t>Не уносите это устройство и его аксессуары как обычные бытовые отходы, пожалуйста, соблюдайте местные законы и правила по утилизации этого устройства и его аксессуаров, а также поддержите действия по утилизации.</w:t>
      </w:r>
    </w:p>
    <w:p w14:paraId="247BB47F" w14:textId="77777777" w:rsidR="00730935" w:rsidRPr="00730935" w:rsidRDefault="00730935" w:rsidP="00730935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Segoe UI" w:eastAsia="Times New Roman" w:hAnsi="Segoe UI" w:cs="Segoe UI"/>
          <w:color w:val="111111"/>
          <w:sz w:val="33"/>
          <w:szCs w:val="33"/>
          <w:lang w:eastAsia="ru-RU"/>
        </w:rPr>
      </w:pPr>
      <w:r w:rsidRPr="00730935">
        <w:rPr>
          <w:rFonts w:ascii="Segoe UI" w:eastAsia="Times New Roman" w:hAnsi="Segoe UI" w:cs="Segoe UI"/>
          <w:color w:val="111111"/>
          <w:sz w:val="33"/>
          <w:szCs w:val="33"/>
          <w:lang w:eastAsia="ru-RU"/>
        </w:rPr>
        <w:t xml:space="preserve">Не допускается изменение или увеличение частоты передачи (в том числе установка дополнительного ВЧ-источника питания). </w:t>
      </w:r>
      <w:proofErr w:type="spellStart"/>
      <w:r w:rsidRPr="00730935">
        <w:rPr>
          <w:rFonts w:ascii="Segoe UI" w:eastAsia="Times New Roman" w:hAnsi="Segoe UI" w:cs="Segoe UI"/>
          <w:color w:val="111111"/>
          <w:sz w:val="33"/>
          <w:szCs w:val="33"/>
          <w:lang w:eastAsia="ru-RU"/>
        </w:rPr>
        <w:t>ampлиферы</w:t>
      </w:r>
      <w:proofErr w:type="spellEnd"/>
      <w:r w:rsidRPr="00730935">
        <w:rPr>
          <w:rFonts w:ascii="Segoe UI" w:eastAsia="Times New Roman" w:hAnsi="Segoe UI" w:cs="Segoe UI"/>
          <w:color w:val="111111"/>
          <w:sz w:val="33"/>
          <w:szCs w:val="33"/>
          <w:lang w:eastAsia="ru-RU"/>
        </w:rPr>
        <w:t>) или для подключения внешней антенны или переключения на другие передающие антенны без разрешения.</w:t>
      </w:r>
    </w:p>
    <w:p w14:paraId="38C82C5A" w14:textId="77777777" w:rsidR="00730935" w:rsidRPr="00730935" w:rsidRDefault="00730935" w:rsidP="00730935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Segoe UI" w:eastAsia="Times New Roman" w:hAnsi="Segoe UI" w:cs="Segoe UI"/>
          <w:color w:val="111111"/>
          <w:sz w:val="33"/>
          <w:szCs w:val="33"/>
          <w:lang w:eastAsia="ru-RU"/>
        </w:rPr>
      </w:pPr>
      <w:r w:rsidRPr="00730935">
        <w:rPr>
          <w:rFonts w:ascii="Segoe UI" w:eastAsia="Times New Roman" w:hAnsi="Segoe UI" w:cs="Segoe UI"/>
          <w:color w:val="111111"/>
          <w:sz w:val="33"/>
          <w:szCs w:val="33"/>
          <w:lang w:eastAsia="ru-RU"/>
        </w:rPr>
        <w:t>Не создавайте вредных помех для различных законных предприятий радиосвязи во время использования. Как только помехи обнаружены, немедленно прекратите их использование и примите меры по устранению помех, прежде чем продолжить их использование.</w:t>
      </w:r>
    </w:p>
    <w:p w14:paraId="725A45B8" w14:textId="77777777" w:rsidR="00730935" w:rsidRPr="00730935" w:rsidRDefault="00730935" w:rsidP="00730935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Segoe UI" w:eastAsia="Times New Roman" w:hAnsi="Segoe UI" w:cs="Segoe UI"/>
          <w:color w:val="111111"/>
          <w:sz w:val="33"/>
          <w:szCs w:val="33"/>
          <w:lang w:eastAsia="ru-RU"/>
        </w:rPr>
      </w:pPr>
      <w:r w:rsidRPr="00730935">
        <w:rPr>
          <w:rFonts w:ascii="Segoe UI" w:eastAsia="Times New Roman" w:hAnsi="Segoe UI" w:cs="Segoe UI"/>
          <w:color w:val="111111"/>
          <w:sz w:val="33"/>
          <w:szCs w:val="33"/>
          <w:lang w:eastAsia="ru-RU"/>
        </w:rPr>
        <w:t xml:space="preserve">Использование </w:t>
      </w:r>
      <w:proofErr w:type="spellStart"/>
      <w:r w:rsidRPr="00730935">
        <w:rPr>
          <w:rFonts w:ascii="Segoe UI" w:eastAsia="Times New Roman" w:hAnsi="Segoe UI" w:cs="Segoe UI"/>
          <w:color w:val="111111"/>
          <w:sz w:val="33"/>
          <w:szCs w:val="33"/>
          <w:lang w:eastAsia="ru-RU"/>
        </w:rPr>
        <w:t>микромощного</w:t>
      </w:r>
      <w:proofErr w:type="spellEnd"/>
      <w:r w:rsidRPr="00730935">
        <w:rPr>
          <w:rFonts w:ascii="Segoe UI" w:eastAsia="Times New Roman" w:hAnsi="Segoe UI" w:cs="Segoe UI"/>
          <w:color w:val="111111"/>
          <w:sz w:val="33"/>
          <w:szCs w:val="33"/>
          <w:lang w:eastAsia="ru-RU"/>
        </w:rPr>
        <w:t xml:space="preserve"> радиоустройства должно выдерживать помехи различных </w:t>
      </w:r>
      <w:proofErr w:type="spellStart"/>
      <w:r w:rsidRPr="00730935">
        <w:rPr>
          <w:rFonts w:ascii="Segoe UI" w:eastAsia="Times New Roman" w:hAnsi="Segoe UI" w:cs="Segoe UI"/>
          <w:color w:val="111111"/>
          <w:sz w:val="33"/>
          <w:szCs w:val="33"/>
          <w:lang w:eastAsia="ru-RU"/>
        </w:rPr>
        <w:t>радиослужб</w:t>
      </w:r>
      <w:proofErr w:type="spellEnd"/>
      <w:r w:rsidRPr="00730935">
        <w:rPr>
          <w:rFonts w:ascii="Segoe UI" w:eastAsia="Times New Roman" w:hAnsi="Segoe UI" w:cs="Segoe UI"/>
          <w:color w:val="111111"/>
          <w:sz w:val="33"/>
          <w:szCs w:val="33"/>
          <w:lang w:eastAsia="ru-RU"/>
        </w:rPr>
        <w:t xml:space="preserve"> или радиационные помехи промышленного, научного и медицинского оборудования.</w:t>
      </w:r>
    </w:p>
    <w:p w14:paraId="0C31998F" w14:textId="77777777" w:rsidR="00730935" w:rsidRPr="00730935" w:rsidRDefault="00730935" w:rsidP="00730935">
      <w:pPr>
        <w:numPr>
          <w:ilvl w:val="0"/>
          <w:numId w:val="48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Segoe UI" w:eastAsia="Times New Roman" w:hAnsi="Segoe UI" w:cs="Segoe UI"/>
          <w:color w:val="111111"/>
          <w:sz w:val="33"/>
          <w:szCs w:val="33"/>
          <w:lang w:eastAsia="ru-RU"/>
        </w:rPr>
      </w:pPr>
      <w:r w:rsidRPr="00730935">
        <w:rPr>
          <w:rFonts w:ascii="Segoe UI" w:eastAsia="Times New Roman" w:hAnsi="Segoe UI" w:cs="Segoe UI"/>
          <w:color w:val="111111"/>
          <w:sz w:val="33"/>
          <w:szCs w:val="33"/>
          <w:lang w:eastAsia="ru-RU"/>
        </w:rPr>
        <w:t>При использовании в особых случаях, таких как самолеты, аэропорты и т. д., соблюдайте соответствующие правила.</w:t>
      </w:r>
    </w:p>
    <w:p w14:paraId="65DCC436" w14:textId="77777777" w:rsidR="00730935" w:rsidRPr="00730935" w:rsidRDefault="00730935" w:rsidP="00730935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111111"/>
          <w:sz w:val="33"/>
          <w:szCs w:val="33"/>
          <w:lang w:eastAsia="ru-RU"/>
        </w:rPr>
      </w:pPr>
      <w:r w:rsidRPr="00730935">
        <w:rPr>
          <w:rFonts w:ascii="Segoe UI" w:eastAsia="Times New Roman" w:hAnsi="Segoe UI" w:cs="Segoe UI"/>
          <w:b/>
          <w:bCs/>
          <w:color w:val="111111"/>
          <w:sz w:val="33"/>
          <w:szCs w:val="33"/>
          <w:lang w:eastAsia="ru-RU"/>
        </w:rPr>
        <w:t>Безопасность батареи</w:t>
      </w:r>
    </w:p>
    <w:p w14:paraId="61602D79" w14:textId="77777777" w:rsidR="00730935" w:rsidRPr="00730935" w:rsidRDefault="00730935" w:rsidP="00730935">
      <w:pPr>
        <w:numPr>
          <w:ilvl w:val="0"/>
          <w:numId w:val="49"/>
        </w:numPr>
        <w:shd w:val="clear" w:color="auto" w:fill="FFFFFF"/>
        <w:spacing w:after="100" w:afterAutospacing="1" w:line="240" w:lineRule="auto"/>
        <w:ind w:left="0"/>
        <w:jc w:val="both"/>
        <w:rPr>
          <w:rFonts w:ascii="Segoe UI" w:eastAsia="Times New Roman" w:hAnsi="Segoe UI" w:cs="Segoe UI"/>
          <w:color w:val="111111"/>
          <w:sz w:val="33"/>
          <w:szCs w:val="33"/>
          <w:lang w:eastAsia="ru-RU"/>
        </w:rPr>
      </w:pPr>
      <w:r w:rsidRPr="00730935">
        <w:rPr>
          <w:rFonts w:ascii="Segoe UI" w:eastAsia="Times New Roman" w:hAnsi="Segoe UI" w:cs="Segoe UI"/>
          <w:color w:val="111111"/>
          <w:sz w:val="33"/>
          <w:szCs w:val="33"/>
          <w:lang w:eastAsia="ru-RU"/>
        </w:rPr>
        <w:t>Не разбирайте, не модифицируйте, не прокалывайте и не повреждайте устройство и</w:t>
      </w:r>
    </w:p>
    <w:p w14:paraId="41BD5D57" w14:textId="77777777" w:rsidR="00730935" w:rsidRPr="00730935" w:rsidRDefault="00730935" w:rsidP="00730935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Segoe UI" w:eastAsia="Times New Roman" w:hAnsi="Segoe UI" w:cs="Segoe UI"/>
          <w:color w:val="111111"/>
          <w:sz w:val="33"/>
          <w:szCs w:val="33"/>
          <w:lang w:eastAsia="ru-RU"/>
        </w:rPr>
      </w:pPr>
      <w:r w:rsidRPr="00730935">
        <w:rPr>
          <w:rFonts w:ascii="Segoe UI" w:eastAsia="Times New Roman" w:hAnsi="Segoe UI" w:cs="Segoe UI"/>
          <w:color w:val="111111"/>
          <w:sz w:val="33"/>
          <w:szCs w:val="33"/>
          <w:lang w:eastAsia="ru-RU"/>
        </w:rPr>
        <w:t>Пожалуйста, не подвергайте аккумулятор или устройство воздействию пламени, высокой температуры или другим опасностям.</w:t>
      </w:r>
    </w:p>
    <w:p w14:paraId="18B2990A" w14:textId="77777777" w:rsidR="00730935" w:rsidRPr="00730935" w:rsidRDefault="00730935" w:rsidP="00730935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Segoe UI" w:eastAsia="Times New Roman" w:hAnsi="Segoe UI" w:cs="Segoe UI"/>
          <w:color w:val="111111"/>
          <w:sz w:val="33"/>
          <w:szCs w:val="33"/>
          <w:lang w:eastAsia="ru-RU"/>
        </w:rPr>
      </w:pPr>
      <w:r w:rsidRPr="00730935">
        <w:rPr>
          <w:rFonts w:ascii="Segoe UI" w:eastAsia="Times New Roman" w:hAnsi="Segoe UI" w:cs="Segoe UI"/>
          <w:color w:val="111111"/>
          <w:sz w:val="33"/>
          <w:szCs w:val="33"/>
          <w:lang w:eastAsia="ru-RU"/>
        </w:rPr>
        <w:t xml:space="preserve">Пожалуйста, не </w:t>
      </w:r>
      <w:proofErr w:type="spellStart"/>
      <w:r w:rsidRPr="00730935">
        <w:rPr>
          <w:rFonts w:ascii="Segoe UI" w:eastAsia="Times New Roman" w:hAnsi="Segoe UI" w:cs="Segoe UI"/>
          <w:color w:val="111111"/>
          <w:sz w:val="33"/>
          <w:szCs w:val="33"/>
          <w:lang w:eastAsia="ru-RU"/>
        </w:rPr>
        <w:t>закорачивайте</w:t>
      </w:r>
      <w:proofErr w:type="spellEnd"/>
      <w:r w:rsidRPr="00730935">
        <w:rPr>
          <w:rFonts w:ascii="Segoe UI" w:eastAsia="Times New Roman" w:hAnsi="Segoe UI" w:cs="Segoe UI"/>
          <w:color w:val="111111"/>
          <w:sz w:val="33"/>
          <w:szCs w:val="33"/>
          <w:lang w:eastAsia="ru-RU"/>
        </w:rPr>
        <w:t xml:space="preserve"> аккумулятор во избежание возгорания.</w:t>
      </w:r>
    </w:p>
    <w:p w14:paraId="16A5E496" w14:textId="77777777" w:rsidR="00730935" w:rsidRPr="00730935" w:rsidRDefault="00730935" w:rsidP="00730935">
      <w:pPr>
        <w:numPr>
          <w:ilvl w:val="0"/>
          <w:numId w:val="49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Segoe UI" w:eastAsia="Times New Roman" w:hAnsi="Segoe UI" w:cs="Segoe UI"/>
          <w:color w:val="111111"/>
          <w:sz w:val="33"/>
          <w:szCs w:val="33"/>
          <w:lang w:eastAsia="ru-RU"/>
        </w:rPr>
      </w:pPr>
      <w:r w:rsidRPr="00730935">
        <w:rPr>
          <w:rFonts w:ascii="Segoe UI" w:eastAsia="Times New Roman" w:hAnsi="Segoe UI" w:cs="Segoe UI"/>
          <w:color w:val="111111"/>
          <w:sz w:val="33"/>
          <w:szCs w:val="33"/>
          <w:lang w:eastAsia="ru-RU"/>
        </w:rPr>
        <w:lastRenderedPageBreak/>
        <w:t>Пожалуйста, утилизируйте батареи в соответствии с местным законодательством и не выбрасывайте их вместе с бытовыми отходами. Неправильная утилизация батарей может привести к их взрыву.</w:t>
      </w:r>
    </w:p>
    <w:p w14:paraId="753EFAB2" w14:textId="77777777" w:rsidR="00730935" w:rsidRPr="00730935" w:rsidRDefault="00730935" w:rsidP="00730935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111111"/>
          <w:sz w:val="33"/>
          <w:szCs w:val="33"/>
          <w:lang w:eastAsia="ru-RU"/>
        </w:rPr>
      </w:pPr>
      <w:r w:rsidRPr="00730935">
        <w:rPr>
          <w:rFonts w:ascii="Segoe UI" w:eastAsia="Times New Roman" w:hAnsi="Segoe UI" w:cs="Segoe UI"/>
          <w:b/>
          <w:bCs/>
          <w:color w:val="111111"/>
          <w:sz w:val="33"/>
          <w:szCs w:val="33"/>
          <w:lang w:eastAsia="ru-RU"/>
        </w:rPr>
        <w:t>Примечания:</w:t>
      </w:r>
      <w:r w:rsidRPr="00730935">
        <w:rPr>
          <w:rFonts w:ascii="Segoe UI" w:eastAsia="Times New Roman" w:hAnsi="Segoe UI" w:cs="Segoe UI"/>
          <w:b/>
          <w:bCs/>
          <w:color w:val="111111"/>
          <w:sz w:val="33"/>
          <w:szCs w:val="33"/>
          <w:lang w:eastAsia="ru-RU"/>
        </w:rPr>
        <w:br/>
      </w:r>
      <w:r w:rsidRPr="00730935">
        <w:rPr>
          <w:rFonts w:ascii="Segoe UI" w:eastAsia="Times New Roman" w:hAnsi="Segoe UI" w:cs="Segoe UI"/>
          <w:color w:val="111111"/>
          <w:sz w:val="33"/>
          <w:szCs w:val="33"/>
          <w:lang w:eastAsia="ru-RU"/>
        </w:rPr>
        <w:t>Это руководство предназначено только для справки, конкретные функции и изображения продукта могут немного отличаться от фактического продукта, пожалуйста, обратитесь к фактическому продукту.</w:t>
      </w:r>
    </w:p>
    <w:p w14:paraId="62BECFE5" w14:textId="77777777" w:rsidR="001D1B98" w:rsidRPr="00730935" w:rsidRDefault="001D1B98" w:rsidP="00730935">
      <w:bookmarkStart w:id="0" w:name="_GoBack"/>
      <w:bookmarkEnd w:id="0"/>
    </w:p>
    <w:sectPr w:rsidR="001D1B98" w:rsidRPr="00730935" w:rsidSect="00696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E1A8A"/>
    <w:multiLevelType w:val="multilevel"/>
    <w:tmpl w:val="AB94E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DD1E48"/>
    <w:multiLevelType w:val="multilevel"/>
    <w:tmpl w:val="B1BAA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28639C"/>
    <w:multiLevelType w:val="multilevel"/>
    <w:tmpl w:val="5F665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A049C2"/>
    <w:multiLevelType w:val="multilevel"/>
    <w:tmpl w:val="D4E61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C066392"/>
    <w:multiLevelType w:val="multilevel"/>
    <w:tmpl w:val="4F5E4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5820ED"/>
    <w:multiLevelType w:val="multilevel"/>
    <w:tmpl w:val="982EC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89742E"/>
    <w:multiLevelType w:val="multilevel"/>
    <w:tmpl w:val="A1D02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DC60ECD"/>
    <w:multiLevelType w:val="multilevel"/>
    <w:tmpl w:val="DBFA7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E5A51A9"/>
    <w:multiLevelType w:val="multilevel"/>
    <w:tmpl w:val="EA10F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FBA7730"/>
    <w:multiLevelType w:val="multilevel"/>
    <w:tmpl w:val="9E12B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467738B"/>
    <w:multiLevelType w:val="multilevel"/>
    <w:tmpl w:val="CCEC2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4EE2693"/>
    <w:multiLevelType w:val="multilevel"/>
    <w:tmpl w:val="3CFAA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C577CE7"/>
    <w:multiLevelType w:val="multilevel"/>
    <w:tmpl w:val="1F822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D4520AF"/>
    <w:multiLevelType w:val="multilevel"/>
    <w:tmpl w:val="0900B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F3F61AC"/>
    <w:multiLevelType w:val="multilevel"/>
    <w:tmpl w:val="C3D66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03013A5"/>
    <w:multiLevelType w:val="multilevel"/>
    <w:tmpl w:val="C24EA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04D5268"/>
    <w:multiLevelType w:val="multilevel"/>
    <w:tmpl w:val="6082B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0A51723"/>
    <w:multiLevelType w:val="multilevel"/>
    <w:tmpl w:val="9C18E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1073A7B"/>
    <w:multiLevelType w:val="multilevel"/>
    <w:tmpl w:val="A1EE9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2230538D"/>
    <w:multiLevelType w:val="multilevel"/>
    <w:tmpl w:val="17DCB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22FA051A"/>
    <w:multiLevelType w:val="multilevel"/>
    <w:tmpl w:val="C75CC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3F22C51"/>
    <w:multiLevelType w:val="multilevel"/>
    <w:tmpl w:val="C5EEF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463337C"/>
    <w:multiLevelType w:val="multilevel"/>
    <w:tmpl w:val="D618E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28394A0C"/>
    <w:multiLevelType w:val="hybridMultilevel"/>
    <w:tmpl w:val="C540A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95124C"/>
    <w:multiLevelType w:val="multilevel"/>
    <w:tmpl w:val="22C41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8C425C5"/>
    <w:multiLevelType w:val="multilevel"/>
    <w:tmpl w:val="50486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1030F86"/>
    <w:multiLevelType w:val="multilevel"/>
    <w:tmpl w:val="68E47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34B36E58"/>
    <w:multiLevelType w:val="multilevel"/>
    <w:tmpl w:val="E006E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3C392247"/>
    <w:multiLevelType w:val="multilevel"/>
    <w:tmpl w:val="56264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3F057716"/>
    <w:multiLevelType w:val="multilevel"/>
    <w:tmpl w:val="9E826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4865211E"/>
    <w:multiLevelType w:val="multilevel"/>
    <w:tmpl w:val="678CE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8D727C2"/>
    <w:multiLevelType w:val="multilevel"/>
    <w:tmpl w:val="D550E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ACB1C31"/>
    <w:multiLevelType w:val="multilevel"/>
    <w:tmpl w:val="921CB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E850730"/>
    <w:multiLevelType w:val="multilevel"/>
    <w:tmpl w:val="DF2C5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4EA71220"/>
    <w:multiLevelType w:val="multilevel"/>
    <w:tmpl w:val="37344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5F657F63"/>
    <w:multiLevelType w:val="multilevel"/>
    <w:tmpl w:val="95404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1D168E4"/>
    <w:multiLevelType w:val="multilevel"/>
    <w:tmpl w:val="63BCA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7754E46"/>
    <w:multiLevelType w:val="multilevel"/>
    <w:tmpl w:val="1346D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8DE4F40"/>
    <w:multiLevelType w:val="multilevel"/>
    <w:tmpl w:val="03D2F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A9F2D78"/>
    <w:multiLevelType w:val="multilevel"/>
    <w:tmpl w:val="2626D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B531ED3"/>
    <w:multiLevelType w:val="multilevel"/>
    <w:tmpl w:val="64209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1A8062E"/>
    <w:multiLevelType w:val="multilevel"/>
    <w:tmpl w:val="94D8B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4702DA2"/>
    <w:multiLevelType w:val="multilevel"/>
    <w:tmpl w:val="C0AE8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52D06D1"/>
    <w:multiLevelType w:val="multilevel"/>
    <w:tmpl w:val="607CD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5854D1A"/>
    <w:multiLevelType w:val="multilevel"/>
    <w:tmpl w:val="64E04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62A7F9B"/>
    <w:multiLevelType w:val="multilevel"/>
    <w:tmpl w:val="633A3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84B231E"/>
    <w:multiLevelType w:val="multilevel"/>
    <w:tmpl w:val="E36C3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B7334E4"/>
    <w:multiLevelType w:val="multilevel"/>
    <w:tmpl w:val="955C8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C262121"/>
    <w:multiLevelType w:val="multilevel"/>
    <w:tmpl w:val="402E8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1"/>
  </w:num>
  <w:num w:numId="2">
    <w:abstractNumId w:val="38"/>
  </w:num>
  <w:num w:numId="3">
    <w:abstractNumId w:val="7"/>
  </w:num>
  <w:num w:numId="4">
    <w:abstractNumId w:val="21"/>
  </w:num>
  <w:num w:numId="5">
    <w:abstractNumId w:val="8"/>
  </w:num>
  <w:num w:numId="6">
    <w:abstractNumId w:val="2"/>
  </w:num>
  <w:num w:numId="7">
    <w:abstractNumId w:val="47"/>
  </w:num>
  <w:num w:numId="8">
    <w:abstractNumId w:val="37"/>
  </w:num>
  <w:num w:numId="9">
    <w:abstractNumId w:val="40"/>
  </w:num>
  <w:num w:numId="10">
    <w:abstractNumId w:val="13"/>
  </w:num>
  <w:num w:numId="11">
    <w:abstractNumId w:val="44"/>
  </w:num>
  <w:num w:numId="12">
    <w:abstractNumId w:val="35"/>
  </w:num>
  <w:num w:numId="13">
    <w:abstractNumId w:val="28"/>
  </w:num>
  <w:num w:numId="14">
    <w:abstractNumId w:val="3"/>
  </w:num>
  <w:num w:numId="15">
    <w:abstractNumId w:val="34"/>
  </w:num>
  <w:num w:numId="16">
    <w:abstractNumId w:val="39"/>
  </w:num>
  <w:num w:numId="17">
    <w:abstractNumId w:val="27"/>
  </w:num>
  <w:num w:numId="18">
    <w:abstractNumId w:val="26"/>
  </w:num>
  <w:num w:numId="19">
    <w:abstractNumId w:val="18"/>
  </w:num>
  <w:num w:numId="20">
    <w:abstractNumId w:val="29"/>
  </w:num>
  <w:num w:numId="21">
    <w:abstractNumId w:val="22"/>
  </w:num>
  <w:num w:numId="22">
    <w:abstractNumId w:val="36"/>
  </w:num>
  <w:num w:numId="23">
    <w:abstractNumId w:val="42"/>
  </w:num>
  <w:num w:numId="24">
    <w:abstractNumId w:val="0"/>
  </w:num>
  <w:num w:numId="25">
    <w:abstractNumId w:val="19"/>
  </w:num>
  <w:num w:numId="26">
    <w:abstractNumId w:val="11"/>
  </w:num>
  <w:num w:numId="27">
    <w:abstractNumId w:val="33"/>
  </w:num>
  <w:num w:numId="28">
    <w:abstractNumId w:val="5"/>
  </w:num>
  <w:num w:numId="29">
    <w:abstractNumId w:val="15"/>
  </w:num>
  <w:num w:numId="30">
    <w:abstractNumId w:val="17"/>
  </w:num>
  <w:num w:numId="31">
    <w:abstractNumId w:val="46"/>
  </w:num>
  <w:num w:numId="32">
    <w:abstractNumId w:val="32"/>
  </w:num>
  <w:num w:numId="33">
    <w:abstractNumId w:val="1"/>
  </w:num>
  <w:num w:numId="34">
    <w:abstractNumId w:val="23"/>
  </w:num>
  <w:num w:numId="35">
    <w:abstractNumId w:val="20"/>
  </w:num>
  <w:num w:numId="36">
    <w:abstractNumId w:val="16"/>
  </w:num>
  <w:num w:numId="37">
    <w:abstractNumId w:val="25"/>
  </w:num>
  <w:num w:numId="38">
    <w:abstractNumId w:val="30"/>
  </w:num>
  <w:num w:numId="39">
    <w:abstractNumId w:val="48"/>
  </w:num>
  <w:num w:numId="40">
    <w:abstractNumId w:val="9"/>
  </w:num>
  <w:num w:numId="41">
    <w:abstractNumId w:val="12"/>
  </w:num>
  <w:num w:numId="42">
    <w:abstractNumId w:val="24"/>
  </w:num>
  <w:num w:numId="43">
    <w:abstractNumId w:val="31"/>
  </w:num>
  <w:num w:numId="44">
    <w:abstractNumId w:val="45"/>
  </w:num>
  <w:num w:numId="45">
    <w:abstractNumId w:val="10"/>
  </w:num>
  <w:num w:numId="46">
    <w:abstractNumId w:val="14"/>
  </w:num>
  <w:num w:numId="47">
    <w:abstractNumId w:val="6"/>
  </w:num>
  <w:num w:numId="48">
    <w:abstractNumId w:val="43"/>
  </w:num>
  <w:num w:numId="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7022"/>
    <w:rsid w:val="00032E11"/>
    <w:rsid w:val="001D1B98"/>
    <w:rsid w:val="0021141C"/>
    <w:rsid w:val="002C7B88"/>
    <w:rsid w:val="003434DC"/>
    <w:rsid w:val="003C7022"/>
    <w:rsid w:val="005666C7"/>
    <w:rsid w:val="005767AB"/>
    <w:rsid w:val="005D0CCB"/>
    <w:rsid w:val="0069608A"/>
    <w:rsid w:val="007070DE"/>
    <w:rsid w:val="00730935"/>
    <w:rsid w:val="00983E59"/>
    <w:rsid w:val="00B210E4"/>
    <w:rsid w:val="00C141A7"/>
    <w:rsid w:val="00F50A16"/>
    <w:rsid w:val="00F6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0FD82"/>
  <w15:docId w15:val="{AB84705C-E4EE-4D5E-A6B6-2B120B083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608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41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3E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B210E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7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210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gt-block">
    <w:name w:val="gt-block"/>
    <w:basedOn w:val="a"/>
    <w:rsid w:val="00B21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10E4"/>
    <w:rPr>
      <w:b/>
      <w:bCs/>
    </w:rPr>
  </w:style>
  <w:style w:type="character" w:customStyle="1" w:styleId="lwptoctoggle">
    <w:name w:val="lwptoc_toggle"/>
    <w:basedOn w:val="a0"/>
    <w:rsid w:val="00B210E4"/>
  </w:style>
  <w:style w:type="character" w:styleId="a5">
    <w:name w:val="Hyperlink"/>
    <w:basedOn w:val="a0"/>
    <w:uiPriority w:val="99"/>
    <w:unhideWhenUsed/>
    <w:rsid w:val="00B210E4"/>
    <w:rPr>
      <w:color w:val="0000FF"/>
      <w:u w:val="single"/>
    </w:rPr>
  </w:style>
  <w:style w:type="character" w:customStyle="1" w:styleId="lwptocitemnumber">
    <w:name w:val="lwptoc_item_number"/>
    <w:basedOn w:val="a0"/>
    <w:rsid w:val="00B210E4"/>
  </w:style>
  <w:style w:type="character" w:customStyle="1" w:styleId="lwptocitemlabel">
    <w:name w:val="lwptoc_item_label"/>
    <w:basedOn w:val="a0"/>
    <w:rsid w:val="00B210E4"/>
  </w:style>
  <w:style w:type="character" w:customStyle="1" w:styleId="20">
    <w:name w:val="Заголовок 2 Знак"/>
    <w:basedOn w:val="a0"/>
    <w:link w:val="2"/>
    <w:uiPriority w:val="9"/>
    <w:semiHidden/>
    <w:rsid w:val="00C141A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83E5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6">
    <w:name w:val="Unresolved Mention"/>
    <w:basedOn w:val="a0"/>
    <w:uiPriority w:val="99"/>
    <w:semiHidden/>
    <w:unhideWhenUsed/>
    <w:rsid w:val="00983E59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3434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1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88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3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6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9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4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13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7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1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6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9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1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7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35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93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7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5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3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6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71182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257709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0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76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445332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8046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028541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978694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625592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496195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70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1250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8359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Formula</cp:lastModifiedBy>
  <cp:revision>29</cp:revision>
  <dcterms:created xsi:type="dcterms:W3CDTF">2021-08-12T12:48:00Z</dcterms:created>
  <dcterms:modified xsi:type="dcterms:W3CDTF">2024-03-31T14:35:00Z</dcterms:modified>
</cp:coreProperties>
</file>